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spacing w:after="252" w:line="264" w:lineRule="auto"/>
        <w:ind/>
        <w:jc w:val="right"/>
      </w:pPr>
      <w:r>
        <w:rPr>
          <w:rFonts w:ascii="Times New Roman" w:hAnsi="Times New Roman"/>
          <w:b w:val="1"/>
        </w:rPr>
        <w:t>УТВЕРЖДЕН</w:t>
      </w:r>
    </w:p>
    <w:p w14:paraId="07000000">
      <w:pPr>
        <w:spacing w:line="264" w:lineRule="auto"/>
        <w:ind w:hanging="10" w:left="10" w:right="21"/>
        <w:jc w:val="right"/>
      </w:pPr>
      <w:r>
        <w:t>Решением Общего собрания членов</w:t>
      </w:r>
    </w:p>
    <w:p w14:paraId="08000000">
      <w:pPr>
        <w:spacing w:line="264" w:lineRule="auto"/>
        <w:ind w:hanging="10" w:left="10" w:right="21"/>
        <w:jc w:val="right"/>
      </w:pPr>
      <w:r>
        <w:t>Садоводческого некоммерческого товарищества «»</w:t>
      </w:r>
    </w:p>
    <w:p w14:paraId="09000000">
      <w:pPr>
        <w:spacing w:after="3270" w:line="264" w:lineRule="auto"/>
        <w:ind w:hanging="10" w:left="10" w:right="21"/>
        <w:jc w:val="right"/>
      </w:pPr>
      <w:r>
        <w:t>Протокол №  от « »</w:t>
      </w:r>
    </w:p>
    <w:p w14:paraId="0A000000">
      <w:pPr>
        <w:spacing w:after="16" w:line="264" w:lineRule="auto"/>
        <w:ind w:hanging="10" w:left="10"/>
        <w:jc w:val="center"/>
      </w:pPr>
      <w:r>
        <w:rPr>
          <w:rFonts w:ascii="Times New Roman" w:hAnsi="Times New Roman"/>
          <w:b w:val="1"/>
          <w:sz w:val="72"/>
        </w:rPr>
        <w:t>УСТАВ</w:t>
      </w:r>
    </w:p>
    <w:p w14:paraId="0B000000">
      <w:pPr>
        <w:spacing w:after="217" w:line="264" w:lineRule="auto"/>
        <w:ind/>
        <w:jc w:val="center"/>
      </w:pPr>
      <w:r>
        <w:rPr>
          <w:sz w:val="44"/>
        </w:rPr>
        <w:t>Садоводческого некоммерческого товарищества</w:t>
      </w:r>
    </w:p>
    <w:p w14:paraId="0C000000">
      <w:pPr>
        <w:spacing w:after="6895"/>
        <w:ind w:hanging="10" w:left="10"/>
        <w:jc w:val="center"/>
      </w:pPr>
      <w:r>
        <w:rPr>
          <w:rFonts w:ascii="Times New Roman" w:hAnsi="Times New Roman"/>
          <w:b w:val="1"/>
          <w:sz w:val="72"/>
        </w:rPr>
        <w:t>«</w:t>
      </w:r>
      <w:r>
        <w:rPr>
          <w:rFonts w:ascii="Times New Roman" w:hAnsi="Times New Roman"/>
          <w:b w:val="1"/>
          <w:sz w:val="72"/>
        </w:rPr>
        <w:t>Полянка</w:t>
      </w:r>
      <w:r>
        <w:rPr>
          <w:rFonts w:ascii="Times New Roman" w:hAnsi="Times New Roman"/>
          <w:b w:val="1"/>
          <w:sz w:val="72"/>
        </w:rPr>
        <w:t>»</w:t>
      </w:r>
      <w:r>
        <w:rPr>
          <w:rFonts w:ascii="Times New Roman" w:hAnsi="Times New Roman"/>
          <w:b w:val="1"/>
          <w:sz w:val="72"/>
        </w:rPr>
        <w:br/>
      </w:r>
      <w:r>
        <w:rPr>
          <w:rFonts w:ascii="Times New Roman" w:hAnsi="Times New Roman"/>
          <w:b w:val="1"/>
          <w:sz w:val="32"/>
        </w:rPr>
        <w:br/>
      </w:r>
      <w:r>
        <w:rPr>
          <w:rFonts w:ascii="Times New Roman" w:hAnsi="Times New Roman"/>
          <w:b w:val="1"/>
        </w:rPr>
        <w:t xml:space="preserve">                                                                                                                                                 </w:t>
      </w:r>
      <w:r>
        <w:rPr>
          <w:rFonts w:ascii="Times New Roman" w:hAnsi="Times New Roman"/>
          <w:b w:val="1"/>
        </w:rPr>
        <w:t>1434</w:t>
      </w:r>
      <w:r>
        <w:rPr>
          <w:rFonts w:ascii="Times New Roman" w:hAnsi="Times New Roman"/>
          <w:b w:val="1"/>
        </w:rPr>
        <w:t>3</w:t>
      </w:r>
      <w:r>
        <w:rPr>
          <w:rFonts w:ascii="Times New Roman" w:hAnsi="Times New Roman"/>
          <w:b w:val="1"/>
        </w:rPr>
        <w:t>0</w:t>
      </w:r>
      <w:r>
        <w:rPr>
          <w:rFonts w:ascii="Times New Roman" w:hAnsi="Times New Roman"/>
          <w:b w:val="1"/>
        </w:rPr>
        <w:t xml:space="preserve">, </w:t>
      </w:r>
      <w:r>
        <w:rPr>
          <w:rFonts w:ascii="Times New Roman" w:hAnsi="Times New Roman"/>
          <w:b w:val="1"/>
        </w:rPr>
        <w:t>Московская область,Красногорский район ПГТ Нахабино, территория СНТ Полянка</w:t>
      </w:r>
      <w:r>
        <w:rPr>
          <w:rFonts w:ascii="Times New Roman" w:hAnsi="Times New Roman"/>
          <w:b w:val="1"/>
        </w:rPr>
        <w:br/>
      </w:r>
      <w:r>
        <w:rPr>
          <w:rFonts w:ascii="Times New Roman" w:hAnsi="Times New Roman"/>
          <w:b w:val="1"/>
          <w:sz w:val="32"/>
        </w:rPr>
        <w:br/>
      </w:r>
      <w:bookmarkStart w:id="1" w:name="_GoBack"/>
      <w:bookmarkEnd w:id="1"/>
      <w:r>
        <w:rPr>
          <w:rFonts w:ascii="Times New Roman" w:hAnsi="Times New Roman"/>
          <w:b w:val="1"/>
          <w:sz w:val="32"/>
        </w:rPr>
        <w:t>2024 год</w:t>
      </w:r>
    </w:p>
    <w:p w14:paraId="0D000000">
      <w:pPr>
        <w:pStyle w:val="Style_3"/>
      </w:pPr>
      <w:r>
        <w:t>Общие положения</w:t>
      </w:r>
    </w:p>
    <w:p w14:paraId="0E000000">
      <w:pPr>
        <w:pStyle w:val="Style_4"/>
        <w:numPr>
          <w:ilvl w:val="1"/>
          <w:numId w:val="1"/>
        </w:numPr>
      </w:pPr>
      <w:r>
        <w:t>Садоводческое некоммерческое товарищество «» (далее товарищество) создано в соответствии с действующим  Гражданским кодексом Российской</w:t>
      </w:r>
    </w:p>
    <w:p w14:paraId="0F000000">
      <w:pPr>
        <w:pStyle w:val="Style_4"/>
        <w:ind w:firstLine="0" w:left="284"/>
      </w:pPr>
      <w:r>
        <w:t>Федерации, Федеральным законом от 29.07.2017 N 217-ФЗ "О ведении гражданами</w:t>
      </w:r>
    </w:p>
    <w:p w14:paraId="10000000">
      <w:pPr>
        <w:pStyle w:val="Style_4"/>
        <w:ind w:firstLine="0" w:left="284"/>
      </w:pPr>
      <w:r>
        <w:t>садоводства и огородничества для собственных нужд и о внесении изменений в отдельные</w:t>
      </w:r>
    </w:p>
    <w:p w14:paraId="11000000">
      <w:pPr>
        <w:pStyle w:val="Style_4"/>
        <w:ind w:firstLine="0" w:left="284"/>
      </w:pPr>
      <w:r>
        <w:t>законодательные акты Российской Федерации", а также других федеральных и местных</w:t>
      </w:r>
    </w:p>
    <w:p w14:paraId="12000000">
      <w:pPr>
        <w:pStyle w:val="Style_4"/>
        <w:ind w:firstLine="0" w:left="284"/>
      </w:pPr>
      <w:r>
        <w:t>законодательных и нормативных актов.</w:t>
      </w:r>
    </w:p>
    <w:p w14:paraId="13000000">
      <w:pPr>
        <w:pStyle w:val="Style_4"/>
        <w:numPr>
          <w:ilvl w:val="1"/>
          <w:numId w:val="1"/>
        </w:numPr>
      </w:pPr>
      <w:r>
        <w:t xml:space="preserve"> Садоводческое некоммерческое Товарищество «Полянка» является</w:t>
      </w:r>
    </w:p>
    <w:p w14:paraId="14000000">
      <w:pPr>
        <w:pStyle w:val="Style_4"/>
        <w:ind w:firstLine="0" w:left="284"/>
      </w:pPr>
      <w:r>
        <w:t>правопреемником Садоводческого Товарищества «Полянка»</w:t>
      </w:r>
    </w:p>
    <w:p w14:paraId="15000000">
      <w:pPr>
        <w:pStyle w:val="Style_4"/>
        <w:tabs>
          <w:tab w:leader="none" w:pos="0" w:val="left"/>
        </w:tabs>
        <w:ind w:firstLine="0" w:left="284"/>
      </w:pPr>
      <w:r>
        <w:t>зарегистрированного Решением ______________________________________________ № ______ от ___ _______ 20___г.</w:t>
      </w:r>
    </w:p>
    <w:p w14:paraId="16000000">
      <w:pPr>
        <w:pStyle w:val="Style_4"/>
        <w:numPr>
          <w:ilvl w:val="1"/>
          <w:numId w:val="1"/>
        </w:numPr>
      </w:pPr>
      <w:r>
        <w:t>Товариществу выделен земельный участок площадью ... га на основании Государственного акта на право пользования землёй №……. от «__» _______19__ года, в том числе в коллективно-совместную собственность и в собственность членов товарищества для ведения садоводства.</w:t>
      </w:r>
    </w:p>
    <w:p w14:paraId="17000000">
      <w:pPr>
        <w:pStyle w:val="Style_4"/>
        <w:numPr>
          <w:ilvl w:val="1"/>
          <w:numId w:val="1"/>
        </w:numPr>
      </w:pPr>
      <w:r>
        <w:t xml:space="preserve">Место нахождения товарищества: </w:t>
      </w:r>
      <w:r>
        <w:rPr>
          <w:rFonts w:ascii="Times New Roman" w:hAnsi="Times New Roman"/>
          <w:b w:val="1"/>
        </w:rPr>
        <w:t>1</w:t>
      </w:r>
      <w:r>
        <w:rPr>
          <w:rFonts w:ascii="Times New Roman" w:hAnsi="Times New Roman"/>
          <w:b w:val="0"/>
        </w:rPr>
        <w:t>434</w:t>
      </w:r>
      <w:r>
        <w:rPr>
          <w:rFonts w:ascii="Times New Roman" w:hAnsi="Times New Roman"/>
          <w:b w:val="0"/>
        </w:rPr>
        <w:t>3</w:t>
      </w:r>
      <w:r>
        <w:rPr>
          <w:rFonts w:ascii="Times New Roman" w:hAnsi="Times New Roman"/>
          <w:b w:val="0"/>
        </w:rPr>
        <w:t>0</w:t>
      </w:r>
      <w:r>
        <w:rPr>
          <w:rFonts w:ascii="Times New Roman" w:hAnsi="Times New Roman"/>
          <w:b w:val="0"/>
        </w:rPr>
        <w:t xml:space="preserve">, </w:t>
      </w:r>
      <w:r>
        <w:rPr>
          <w:rFonts w:ascii="Times New Roman" w:hAnsi="Times New Roman"/>
          <w:b w:val="0"/>
        </w:rPr>
        <w:t>Московская область,Красногорский район ПГТ Нахабино, территория СНТ «Полянка»</w:t>
      </w:r>
    </w:p>
    <w:p w14:paraId="18000000">
      <w:pPr>
        <w:pStyle w:val="Style_4"/>
        <w:numPr>
          <w:ilvl w:val="1"/>
          <w:numId w:val="1"/>
        </w:numPr>
      </w:pPr>
      <w:r>
        <w:t>Организационно-правовая форма – садоводческое некоммерческое товарищество.</w:t>
      </w:r>
    </w:p>
    <w:p w14:paraId="19000000">
      <w:pPr>
        <w:pStyle w:val="Style_4"/>
        <w:numPr>
          <w:ilvl w:val="1"/>
          <w:numId w:val="1"/>
        </w:numPr>
      </w:pPr>
      <w:r>
        <w:t>Полное наименование – Садоводческое некоммерческое товарищество «Полянка».</w:t>
      </w:r>
    </w:p>
    <w:p w14:paraId="1A000000">
      <w:pPr>
        <w:pStyle w:val="Style_4"/>
        <w:numPr>
          <w:ilvl w:val="1"/>
          <w:numId w:val="1"/>
        </w:numPr>
      </w:pPr>
      <w:r>
        <w:t>Сокращенное наименование товарищества – СНТ «Полянка».</w:t>
      </w:r>
    </w:p>
    <w:p w14:paraId="1B000000">
      <w:pPr>
        <w:pStyle w:val="Style_4"/>
        <w:numPr>
          <w:ilvl w:val="1"/>
          <w:numId w:val="1"/>
        </w:numPr>
      </w:pPr>
      <w:r>
        <w:t>Настоящий Устав является основным юридическим документом, устанавливающим организацию и порядок деятельности товарищества.</w:t>
      </w:r>
    </w:p>
    <w:p w14:paraId="1C000000">
      <w:pPr>
        <w:pStyle w:val="Style_4"/>
        <w:numPr>
          <w:ilvl w:val="1"/>
          <w:numId w:val="1"/>
        </w:numPr>
      </w:pPr>
      <w:r>
        <w:t>Устав на законодательной основе комплексно регулирует правоотношения товарищества и его членов, связанные с реализацией прав на земельные участки, землю и имущество общего пользования, ведением садоводства.</w:t>
      </w:r>
    </w:p>
    <w:p w14:paraId="1D000000">
      <w:pPr>
        <w:pStyle w:val="Style_4"/>
        <w:numPr>
          <w:ilvl w:val="1"/>
          <w:numId w:val="1"/>
        </w:numPr>
      </w:pPr>
      <w:r>
        <w:t>Решения органов управления и контроля товарищества не должны противоречить настоящему Уставу.</w:t>
      </w:r>
    </w:p>
    <w:p w14:paraId="1E000000">
      <w:pPr>
        <w:pStyle w:val="Style_4"/>
        <w:numPr>
          <w:ilvl w:val="1"/>
          <w:numId w:val="1"/>
        </w:numPr>
      </w:pPr>
      <w:r>
        <w:t>Требования настоящего Устава обязательны для исполнения всеми членами товарищества и всеми органами управления и контроля товарищества.</w:t>
      </w:r>
    </w:p>
    <w:p w14:paraId="1F000000">
      <w:pPr>
        <w:pStyle w:val="Style_4"/>
        <w:numPr>
          <w:ilvl w:val="1"/>
          <w:numId w:val="1"/>
        </w:numPr>
      </w:pPr>
      <w:r>
        <w:t>Внесение изменений и дополнений в Устав товарищества, а также новая его редакция находятся в исключительной компетенции общего собрания его членов. Решение о внесении изменений и дополнений в Устав принимается правомочным общим собранием большинством в две трети голосов присутствующих.</w:t>
      </w:r>
    </w:p>
    <w:p w14:paraId="20000000">
      <w:pPr>
        <w:pStyle w:val="Style_4"/>
        <w:numPr>
          <w:ilvl w:val="1"/>
          <w:numId w:val="1"/>
        </w:numPr>
      </w:pPr>
      <w:r>
        <w:t>После утверждения Устава правомочным общим собранием членов товарищества, он должен быть прошит, заверен печатью товарищества и подписан председателем собрания.</w:t>
      </w:r>
    </w:p>
    <w:p w14:paraId="21000000">
      <w:pPr>
        <w:pStyle w:val="Style_4"/>
        <w:numPr>
          <w:ilvl w:val="1"/>
          <w:numId w:val="1"/>
        </w:numPr>
      </w:pPr>
      <w:r>
        <w:t>Устав изготавливается в двух экземплярах, один сдается в регистрирующий орган, второй хранится в Правлении товарищества.</w:t>
      </w:r>
    </w:p>
    <w:p w14:paraId="22000000">
      <w:pPr>
        <w:pStyle w:val="Style_4"/>
        <w:numPr>
          <w:ilvl w:val="1"/>
          <w:numId w:val="1"/>
        </w:numPr>
      </w:pPr>
      <w:r>
        <w:t>Государственную регистрацию принятых общим собранием изменений и дополнений в Устав осуществляет председатель товарищества или назначенный Правлением представитель.</w:t>
      </w:r>
    </w:p>
    <w:p w14:paraId="23000000">
      <w:pPr>
        <w:pStyle w:val="Style_4"/>
        <w:numPr>
          <w:ilvl w:val="1"/>
          <w:numId w:val="1"/>
        </w:numPr>
      </w:pPr>
      <w:r>
        <w:t>Срок деятельности товарищества не ограничен.</w:t>
      </w:r>
    </w:p>
    <w:p w14:paraId="24000000">
      <w:pPr>
        <w:pStyle w:val="Style_4"/>
        <w:numPr>
          <w:ilvl w:val="1"/>
          <w:numId w:val="1"/>
        </w:numPr>
      </w:pPr>
      <w:r>
        <w:t xml:space="preserve">Товарищество является некоммерческой организацией, учрежденной гражданами на добровольных началах для совместного владения, пользования и в установленных федеральным законом пределах распоряжения гражданами имуществом общего </w:t>
      </w:r>
      <w:r>
        <w:t>пользования, находящимся в их общей долевой собственности, а также для следующих целей:</w:t>
      </w:r>
    </w:p>
    <w:p w14:paraId="25000000">
      <w:pPr>
        <w:pStyle w:val="Style_4"/>
        <w:numPr>
          <w:ilvl w:val="2"/>
          <w:numId w:val="1"/>
        </w:numPr>
      </w:pPr>
      <w:r>
        <w:t>управление имуществом общего пользования, расположенным в границах данной территории садоводства;</w:t>
      </w:r>
    </w:p>
    <w:p w14:paraId="26000000">
      <w:pPr>
        <w:pStyle w:val="Style_4"/>
        <w:numPr>
          <w:ilvl w:val="2"/>
          <w:numId w:val="1"/>
        </w:numPr>
      </w:pPr>
      <w:r>
        <w:t>создание благоприятных условий для ведения гражданами садоводства (обеспечение тепловой и электрической энергией, водой, газом,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14:paraId="27000000">
      <w:pPr>
        <w:pStyle w:val="Style_4"/>
        <w:numPr>
          <w:ilvl w:val="2"/>
          <w:numId w:val="1"/>
        </w:numPr>
      </w:pPr>
      <w:r>
        <w:t>содействие гражданам в освоении земельных участков в границах территории садоводства;</w:t>
      </w:r>
    </w:p>
    <w:p w14:paraId="28000000">
      <w:pPr>
        <w:pStyle w:val="Style_4"/>
        <w:numPr>
          <w:ilvl w:val="2"/>
          <w:numId w:val="1"/>
        </w:numPr>
      </w:pPr>
      <w: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29000000">
      <w:pPr>
        <w:pStyle w:val="Style_4"/>
        <w:numPr>
          <w:ilvl w:val="1"/>
          <w:numId w:val="1"/>
        </w:numPr>
      </w:pPr>
      <w:r>
        <w:t>Вид деятельности товарищества – садоводство.</w:t>
      </w:r>
    </w:p>
    <w:p w14:paraId="2A000000">
      <w:pPr>
        <w:pStyle w:val="Style_4"/>
        <w:numPr>
          <w:ilvl w:val="1"/>
          <w:numId w:val="1"/>
        </w:numPr>
      </w:pPr>
      <w:r>
        <w:t>Садовые земельные участки используются по целевому назначению и в соответствии с их разрешенным использованием.</w:t>
      </w:r>
    </w:p>
    <w:p w14:paraId="2B000000">
      <w:pPr>
        <w:pStyle w:val="Style_4"/>
        <w:numPr>
          <w:ilvl w:val="1"/>
          <w:numId w:val="1"/>
        </w:numPr>
      </w:pPr>
      <w:r>
        <w:t>Для ведения садоводства граждане используют свой садовый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а также для отдыха (с правом возведения жилого строения и хозяйственных строений и сооружений).</w:t>
      </w:r>
    </w:p>
    <w:p w14:paraId="2C000000">
      <w:pPr>
        <w:pStyle w:val="Style_4"/>
        <w:numPr>
          <w:ilvl w:val="1"/>
          <w:numId w:val="1"/>
        </w:numPr>
      </w:pPr>
      <w:r>
        <w:t>Товарищество отвечает по своим обязательствам принадлежащим ему имуществом. Товарищество не отвечает по обязательствам своих членов. Члены товарищества не отвечают по обязательствам своего товарищества.</w:t>
      </w:r>
    </w:p>
    <w:p w14:paraId="2D000000">
      <w:pPr>
        <w:pStyle w:val="Style_4"/>
        <w:numPr>
          <w:ilvl w:val="1"/>
          <w:numId w:val="1"/>
        </w:numPr>
      </w:pPr>
      <w:r>
        <w:t>Товарищество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14:paraId="2E000000">
      <w:pPr>
        <w:pStyle w:val="Style_4"/>
        <w:numPr>
          <w:ilvl w:val="1"/>
          <w:numId w:val="1"/>
        </w:numPr>
      </w:pPr>
      <w:r>
        <w:t>Товарищество вправе:</w:t>
      </w:r>
    </w:p>
    <w:p w14:paraId="2F000000">
      <w:pPr>
        <w:pStyle w:val="Style_4"/>
        <w:numPr>
          <w:ilvl w:val="2"/>
          <w:numId w:val="1"/>
        </w:numPr>
      </w:pPr>
      <w:r>
        <w:t>осуществлять действия, необходимые для достижения целей, предусмотренных настоящим Уставом:</w:t>
      </w:r>
    </w:p>
    <w:p w14:paraId="30000000">
      <w:pPr>
        <w:pStyle w:val="Style_4"/>
        <w:numPr>
          <w:ilvl w:val="2"/>
          <w:numId w:val="1"/>
        </w:numPr>
      </w:pPr>
      <w:r>
        <w:t>от своего имени приобретать имущество и осуществлять имущественные и неимущественные права;</w:t>
      </w:r>
    </w:p>
    <w:p w14:paraId="31000000">
      <w:pPr>
        <w:pStyle w:val="Style_4"/>
        <w:numPr>
          <w:ilvl w:val="2"/>
          <w:numId w:val="1"/>
        </w:numPr>
      </w:pPr>
      <w:r>
        <w:t>привлекать заемные средства;</w:t>
      </w:r>
    </w:p>
    <w:p w14:paraId="32000000">
      <w:pPr>
        <w:pStyle w:val="Style_4"/>
        <w:numPr>
          <w:ilvl w:val="2"/>
          <w:numId w:val="1"/>
        </w:numPr>
      </w:pPr>
      <w:r>
        <w:t>заключать договоры;</w:t>
      </w:r>
    </w:p>
    <w:p w14:paraId="33000000">
      <w:pPr>
        <w:pStyle w:val="Style_4"/>
        <w:numPr>
          <w:ilvl w:val="2"/>
          <w:numId w:val="1"/>
        </w:numPr>
      </w:pPr>
      <w:r>
        <w:t>выступать истцом и ответчиком в суде;</w:t>
      </w:r>
    </w:p>
    <w:p w14:paraId="34000000">
      <w:pPr>
        <w:pStyle w:val="Style_4"/>
        <w:numPr>
          <w:ilvl w:val="2"/>
          <w:numId w:val="1"/>
        </w:numPr>
      </w:pPr>
      <w: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товарищества;</w:t>
      </w:r>
    </w:p>
    <w:p w14:paraId="35000000">
      <w:pPr>
        <w:pStyle w:val="Style_4"/>
        <w:numPr>
          <w:ilvl w:val="2"/>
          <w:numId w:val="1"/>
        </w:numPr>
      </w:pPr>
      <w:r>
        <w:t>создавать ассоциации (союзы) садоводческих некоммерческих объединений;</w:t>
      </w:r>
    </w:p>
    <w:p w14:paraId="36000000">
      <w:pPr>
        <w:pStyle w:val="Style_4"/>
        <w:numPr>
          <w:ilvl w:val="2"/>
          <w:numId w:val="1"/>
        </w:numPr>
      </w:pPr>
      <w:r>
        <w:t>осуществлять иные не противоречащие законодательству Российской Федерации и законодательству субъектов Российской Федерации правомочия;</w:t>
      </w:r>
    </w:p>
    <w:p w14:paraId="37000000">
      <w:pPr>
        <w:pStyle w:val="Style_4"/>
        <w:numPr>
          <w:ilvl w:val="1"/>
          <w:numId w:val="1"/>
        </w:numPr>
      </w:pPr>
      <w:r>
        <w:t>Все споры, по которым между товариществом и собственниками земельных участков, расположенных в границах товарищества, не достигнуто соглашение решаются в судебном порядке по месту нахождения товарищества.</w:t>
      </w:r>
    </w:p>
    <w:p w14:paraId="38000000">
      <w:pPr>
        <w:pStyle w:val="Style_3"/>
      </w:pPr>
      <w:r>
        <w:t>Права и обязанности члена товарищества</w:t>
      </w:r>
    </w:p>
    <w:p w14:paraId="39000000">
      <w:pPr>
        <w:pStyle w:val="Style_4"/>
        <w:numPr>
          <w:ilvl w:val="1"/>
          <w:numId w:val="1"/>
        </w:numPr>
      </w:pPr>
      <w:r>
        <w:t>Член товарищества имеет право:</w:t>
      </w:r>
    </w:p>
    <w:p w14:paraId="3A000000">
      <w:pPr>
        <w:pStyle w:val="Style_4"/>
        <w:numPr>
          <w:ilvl w:val="2"/>
          <w:numId w:val="1"/>
        </w:numPr>
      </w:pPr>
      <w:r>
        <w:t xml:space="preserve">в случаях и в порядке, которые предусмотрены действующим федеральным законом о ведении гражданами садоводства и Уставом товарищества, получать от </w:t>
      </w:r>
      <w:r>
        <w:t>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14:paraId="3B000000">
      <w:pPr>
        <w:pStyle w:val="Style_4"/>
        <w:numPr>
          <w:ilvl w:val="2"/>
          <w:numId w:val="1"/>
        </w:numPr>
      </w:pPr>
      <w:r>
        <w:t>участвовать в управлении делами товарищества;</w:t>
      </w:r>
    </w:p>
    <w:p w14:paraId="3C000000">
      <w:pPr>
        <w:pStyle w:val="Style_4"/>
        <w:numPr>
          <w:ilvl w:val="2"/>
          <w:numId w:val="1"/>
        </w:numPr>
      </w:pPr>
      <w:r>
        <w:t>добровольно прекратить членство в товариществе;</w:t>
      </w:r>
    </w:p>
    <w:p w14:paraId="3D000000">
      <w:pPr>
        <w:pStyle w:val="Style_4"/>
        <w:numPr>
          <w:ilvl w:val="2"/>
          <w:numId w:val="1"/>
        </w:numPr>
      </w:pPr>
      <w:r>
        <w:t>обжаловать решения органов товарищества, влекущие гражданско-правовые</w:t>
      </w:r>
    </w:p>
    <w:p w14:paraId="3E000000">
      <w:pPr>
        <w:pStyle w:val="Style_4"/>
        <w:ind w:firstLine="0" w:left="284"/>
      </w:pPr>
      <w:r>
        <w:t>последствия, в случаях и в порядке, которые предусмотрены федеральным законом;</w:t>
      </w:r>
    </w:p>
    <w:p w14:paraId="3F000000">
      <w:pPr>
        <w:pStyle w:val="Style_4"/>
        <w:numPr>
          <w:ilvl w:val="2"/>
          <w:numId w:val="1"/>
        </w:numPr>
      </w:pPr>
      <w:r>
        <w:t>подавать в органы товарищества заявления (обращения, жалобы) в порядке, установленном настоящим федеральным законом и Уставом товарищества.</w:t>
      </w:r>
    </w:p>
    <w:p w14:paraId="40000000">
      <w:pPr>
        <w:pStyle w:val="Style_4"/>
        <w:numPr>
          <w:ilvl w:val="1"/>
          <w:numId w:val="1"/>
        </w:numPr>
      </w:pPr>
      <w:r>
        <w:t>Члены товарищества обладают иными правами, предусмотренными Гражданским кодексом Российской Федерации, действующим федеральным законом о ведении гражданами садоводства и иными нормативными правовыми актами Российской Федерации.</w:t>
      </w:r>
    </w:p>
    <w:p w14:paraId="41000000">
      <w:pPr>
        <w:pStyle w:val="Style_4"/>
        <w:numPr>
          <w:ilvl w:val="1"/>
          <w:numId w:val="1"/>
        </w:numPr>
      </w:pPr>
      <w:r>
        <w:t>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в статье 13 Устава, копии:</w:t>
      </w:r>
    </w:p>
    <w:p w14:paraId="42000000">
      <w:pPr>
        <w:pStyle w:val="Style_4"/>
        <w:numPr>
          <w:ilvl w:val="2"/>
          <w:numId w:val="1"/>
        </w:numPr>
      </w:pPr>
      <w: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43000000">
      <w:pPr>
        <w:pStyle w:val="Style_4"/>
        <w:numPr>
          <w:ilvl w:val="2"/>
          <w:numId w:val="1"/>
        </w:numPr>
      </w:pPr>
      <w: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14:paraId="44000000">
      <w:pPr>
        <w:pStyle w:val="Style_4"/>
        <w:numPr>
          <w:ilvl w:val="2"/>
          <w:numId w:val="1"/>
        </w:numPr>
      </w:pPr>
      <w:r>
        <w:t>заключения ревизионной комиссии (ревизора) товарищества;</w:t>
      </w:r>
    </w:p>
    <w:p w14:paraId="45000000">
      <w:pPr>
        <w:pStyle w:val="Style_4"/>
        <w:numPr>
          <w:ilvl w:val="2"/>
          <w:numId w:val="1"/>
        </w:numPr>
      </w:pPr>
      <w:r>
        <w:t>документов, подтверждающих права товарищества на имущество, отражаемое на его балансе;</w:t>
      </w:r>
    </w:p>
    <w:p w14:paraId="46000000">
      <w:pPr>
        <w:pStyle w:val="Style_4"/>
        <w:numPr>
          <w:ilvl w:val="2"/>
          <w:numId w:val="1"/>
        </w:numPr>
      </w:pPr>
      <w: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47000000">
      <w:pPr>
        <w:pStyle w:val="Style_4"/>
        <w:numPr>
          <w:ilvl w:val="2"/>
          <w:numId w:val="1"/>
        </w:numPr>
      </w:pPr>
      <w:r>
        <w:t>финансово-экономического обоснования размера взносов;</w:t>
      </w:r>
    </w:p>
    <w:p w14:paraId="48000000">
      <w:pPr>
        <w:pStyle w:val="Style_4"/>
        <w:numPr>
          <w:ilvl w:val="2"/>
          <w:numId w:val="1"/>
        </w:numPr>
      </w:pPr>
      <w:r>
        <w:t>иных предусмотренных действующим федеральным законом о ведении гражданами садоводства, Уставом товарищества и решениями общего собрания членов товарищества внутренних документов товарищества.</w:t>
      </w:r>
    </w:p>
    <w:p w14:paraId="49000000">
      <w:pPr>
        <w:pStyle w:val="Style_4"/>
        <w:numPr>
          <w:ilvl w:val="1"/>
          <w:numId w:val="1"/>
        </w:numPr>
      </w:pPr>
      <w:r>
        <w:t>Плата, взимаемая товариществом за предоставление копий документов, указанных в пункте 2.3.,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судам и правоохранительным органам осуществляется бесплатно в соответствии с их запросами в письменной форме.</w:t>
      </w:r>
    </w:p>
    <w:p w14:paraId="4A000000">
      <w:pPr>
        <w:pStyle w:val="Style_4"/>
        <w:numPr>
          <w:ilvl w:val="1"/>
          <w:numId w:val="1"/>
        </w:numPr>
      </w:pPr>
      <w: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в статье 14 Устава.</w:t>
      </w:r>
    </w:p>
    <w:p w14:paraId="4B000000">
      <w:pPr>
        <w:pStyle w:val="Style_4"/>
        <w:numPr>
          <w:ilvl w:val="1"/>
          <w:numId w:val="1"/>
        </w:numPr>
      </w:pPr>
      <w:r>
        <w:t>Наряду с обязанностями, предусмотренными гражданским законодательством для членов некоммерческой организации, член товарищества обязан:</w:t>
      </w:r>
    </w:p>
    <w:p w14:paraId="4C000000">
      <w:pPr>
        <w:pStyle w:val="Style_4"/>
        <w:numPr>
          <w:ilvl w:val="2"/>
          <w:numId w:val="1"/>
        </w:numPr>
      </w:pPr>
      <w:r>
        <w:t>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w:t>
      </w:r>
    </w:p>
    <w:p w14:paraId="4D000000">
      <w:pPr>
        <w:pStyle w:val="Style_4"/>
        <w:numPr>
          <w:ilvl w:val="2"/>
          <w:numId w:val="1"/>
        </w:numPr>
      </w:pPr>
      <w:r>
        <w:t>своевременно уплачивать взносы и иные обязательные платежи, предусмотренные действующим федеральным законом о ведении гражданами садоводства и Уставом товарищества;</w:t>
      </w:r>
    </w:p>
    <w:p w14:paraId="4E000000">
      <w:pPr>
        <w:pStyle w:val="Style_4"/>
        <w:numPr>
          <w:ilvl w:val="2"/>
          <w:numId w:val="1"/>
        </w:numPr>
      </w:pPr>
      <w:r>
        <w:t>исполнять решения, принятые председателем товарищества и Правлением товарищества, в рамках полномочий, установленных действующим федеральным законом о ведении гражданами садоводства или возложенных на них общим собранием членов товарищества;</w:t>
      </w:r>
    </w:p>
    <w:p w14:paraId="4F000000">
      <w:pPr>
        <w:pStyle w:val="Style_4"/>
        <w:numPr>
          <w:ilvl w:val="2"/>
          <w:numId w:val="1"/>
        </w:numPr>
      </w:pPr>
      <w:r>
        <w:t>соблюдать Правила внутреннего распорядка товарищества;</w:t>
      </w:r>
    </w:p>
    <w:p w14:paraId="50000000">
      <w:pPr>
        <w:pStyle w:val="Style_4"/>
        <w:numPr>
          <w:ilvl w:val="2"/>
          <w:numId w:val="1"/>
        </w:numPr>
      </w:pPr>
      <w:r>
        <w:t>нести бремя расходов на содержание и ремонт общего имущества товарищества;</w:t>
      </w:r>
    </w:p>
    <w:p w14:paraId="51000000">
      <w:pPr>
        <w:pStyle w:val="Style_4"/>
        <w:numPr>
          <w:ilvl w:val="2"/>
          <w:numId w:val="1"/>
        </w:numPr>
      </w:pPr>
      <w:r>
        <w:t>рационально и бережно использовать имущество, являющееся общей собственностью учредителей/членов товарищества;</w:t>
      </w:r>
    </w:p>
    <w:p w14:paraId="52000000">
      <w:pPr>
        <w:pStyle w:val="Style_4"/>
        <w:numPr>
          <w:ilvl w:val="2"/>
          <w:numId w:val="1"/>
        </w:numPr>
      </w:pPr>
      <w:r>
        <w:t>не разглашать конфиденциальную информацию о деятельности товарищества;</w:t>
      </w:r>
    </w:p>
    <w:p w14:paraId="53000000">
      <w:pPr>
        <w:pStyle w:val="Style_4"/>
        <w:numPr>
          <w:ilvl w:val="2"/>
          <w:numId w:val="1"/>
        </w:numPr>
      </w:pPr>
      <w:r>
        <w:t>не совершать действия, заведомо направленные на причинение вреда товариществу;</w:t>
      </w:r>
    </w:p>
    <w:p w14:paraId="54000000">
      <w:pPr>
        <w:pStyle w:val="Style_4"/>
        <w:numPr>
          <w:ilvl w:val="2"/>
          <w:numId w:val="1"/>
        </w:numPr>
      </w:pPr>
      <w:r>
        <w:t>не совершать действия (бездействие), которые существенно затрудняют или делают невозможным достижение целей, ради которых создано товарищество;</w:t>
      </w:r>
    </w:p>
    <w:p w14:paraId="55000000">
      <w:pPr>
        <w:pStyle w:val="Style_4"/>
        <w:numPr>
          <w:ilvl w:val="2"/>
          <w:numId w:val="1"/>
        </w:numPr>
      </w:pPr>
      <w:r>
        <w:t>участвовать в общих собраниях товарищества;</w:t>
      </w:r>
    </w:p>
    <w:p w14:paraId="56000000">
      <w:pPr>
        <w:pStyle w:val="Style_4"/>
        <w:numPr>
          <w:ilvl w:val="2"/>
          <w:numId w:val="1"/>
        </w:numPr>
      </w:pPr>
      <w:r>
        <w:t>использовать свой земельный участок в соответствии с его целевым назначением и разрешенным использованием, не наносить ущерб земле как природному объекту, в результате освоения и использования участка и земель общего назначения товарищества;</w:t>
      </w:r>
    </w:p>
    <w:p w14:paraId="57000000">
      <w:pPr>
        <w:pStyle w:val="Style_4"/>
        <w:numPr>
          <w:ilvl w:val="2"/>
          <w:numId w:val="1"/>
        </w:numPr>
      </w:pPr>
      <w:r>
        <w:t>не нарушать границ своего земельного участка, ограждение (забор) которого должно соответствовать геодезическим данным, местоположение которых определено и зафиксировано в системе учета сведений о границах РФ, регионов, муниципальных образований, территориальных зон и отдельных объектов недвижимости (Государственный кадастр);</w:t>
      </w:r>
    </w:p>
    <w:p w14:paraId="58000000">
      <w:pPr>
        <w:pStyle w:val="Style_4"/>
        <w:numPr>
          <w:ilvl w:val="2"/>
          <w:numId w:val="1"/>
        </w:numPr>
      </w:pPr>
      <w:r>
        <w:t xml:space="preserve">в обязательном порядке, не позднее 10 дней проинформировать Правление о передаче (отчуждении) земельного участка другому лицу; смене фамилии; адреса жительства; номера телефона и т. д. (данных содержащихся в реестре собственников земельных участков и членов товарищества); </w:t>
      </w:r>
    </w:p>
    <w:p w14:paraId="59000000">
      <w:pPr>
        <w:pStyle w:val="Style_4"/>
        <w:numPr>
          <w:ilvl w:val="2"/>
          <w:numId w:val="1"/>
        </w:numPr>
      </w:pPr>
      <w:r>
        <w:t>в случае, если у предыдущего владельца земельного участка имелась задолженность перед товариществом, новый владелец земельного участка должен обеспечить его погашение;</w:t>
      </w:r>
    </w:p>
    <w:p w14:paraId="5A000000">
      <w:pPr>
        <w:pStyle w:val="Style_4"/>
        <w:numPr>
          <w:ilvl w:val="2"/>
          <w:numId w:val="1"/>
        </w:numPr>
      </w:pPr>
      <w:r>
        <w:t>выполнять требования земельного и природоохранного законодательства, содержать в надлежащем техническом и санитарном порядке прилегающие к участку проходы, проезды, кюветы, заборы;</w:t>
      </w:r>
    </w:p>
    <w:p w14:paraId="5B000000">
      <w:pPr>
        <w:pStyle w:val="Style_4"/>
        <w:numPr>
          <w:ilvl w:val="2"/>
          <w:numId w:val="1"/>
        </w:numPr>
      </w:pPr>
      <w:r>
        <w:t>складировать бытовые отходы в контейнеры, установленные на специально отведенной площадке для сбора коммунальных бытовых отходов;</w:t>
      </w:r>
    </w:p>
    <w:p w14:paraId="5C000000">
      <w:pPr>
        <w:pStyle w:val="Style_4"/>
        <w:numPr>
          <w:ilvl w:val="2"/>
          <w:numId w:val="1"/>
        </w:numPr>
      </w:pPr>
      <w:r>
        <w:t>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 и уставом товарищества.</w:t>
      </w:r>
    </w:p>
    <w:p w14:paraId="5D000000">
      <w:pPr>
        <w:pStyle w:val="Style_4"/>
        <w:numPr>
          <w:ilvl w:val="1"/>
          <w:numId w:val="1"/>
        </w:numPr>
      </w:pPr>
      <w:r>
        <w:t>Учредитель/член товарищества, не пользующийся принадлежащим ему земельным участком, либо отказавшийся от пользования объектами общей собственности, не освобождается от оплаты расходов товарищества по содержанию, эксплуатации и ремонту имущества, принадлежащего товариществу.</w:t>
      </w:r>
    </w:p>
    <w:p w14:paraId="5E000000">
      <w:pPr>
        <w:pStyle w:val="Style_4"/>
        <w:numPr>
          <w:ilvl w:val="1"/>
          <w:numId w:val="1"/>
        </w:numPr>
      </w:pPr>
      <w:r>
        <w:t>Беспрепятственно пропускать на свой земельный участок членов Правления и/или членов комиссии, назначенной Правлением или решением общего собрания членов товарищества для исполнения ими своих обязанностей.</w:t>
      </w:r>
    </w:p>
    <w:p w14:paraId="5F000000">
      <w:pPr>
        <w:pStyle w:val="Style_4"/>
        <w:numPr>
          <w:ilvl w:val="1"/>
          <w:numId w:val="1"/>
        </w:numPr>
      </w:pPr>
      <w:r>
        <w:t>Вход обслуживающего персонала, аварийных служб на садовый земельный участок без согласия его собственника допускается только в случае ликвидации пожара, аварийной ситуации, при устранении повреждений и обслуживании объектов общего назначения.</w:t>
      </w:r>
    </w:p>
    <w:p w14:paraId="60000000">
      <w:pPr>
        <w:pStyle w:val="Style_3"/>
      </w:pPr>
      <w:r>
        <w:t>Основания и порядок приема в члены товарищества</w:t>
      </w:r>
    </w:p>
    <w:p w14:paraId="61000000">
      <w:pPr>
        <w:pStyle w:val="Style_4"/>
        <w:numPr>
          <w:ilvl w:val="1"/>
          <w:numId w:val="1"/>
        </w:numPr>
      </w:pPr>
      <w:r>
        <w:t>Членами товарищества могут являться исключительно физические лица.</w:t>
      </w:r>
    </w:p>
    <w:p w14:paraId="62000000">
      <w:pPr>
        <w:pStyle w:val="Style_4"/>
        <w:numPr>
          <w:ilvl w:val="1"/>
          <w:numId w:val="1"/>
        </w:numPr>
      </w:pPr>
      <w:r>
        <w:t>Членом товарищества могут быть граждане Российской Федерации, достигшие возраста 18 лет, правообладатели земельных участков в границах товарищества, а также в соответствии с гражданским законодательством наследники членов товарищества, лица, к которым перешли права на земельные участки в результате дарения или иных зарегистрированных сделок с земельным участком.</w:t>
      </w:r>
    </w:p>
    <w:p w14:paraId="63000000">
      <w:pPr>
        <w:pStyle w:val="Style_4"/>
        <w:numPr>
          <w:ilvl w:val="1"/>
          <w:numId w:val="1"/>
        </w:numPr>
      </w:pPr>
      <w:r>
        <w:t>Учредители садоводческого некоммерческого товарищества считаются принятыми в члены товарищества с момента его государственной регистрации. Другие лица принимаются в члены товарищества Правлением товарищества.</w:t>
      </w:r>
    </w:p>
    <w:p w14:paraId="64000000">
      <w:pPr>
        <w:pStyle w:val="Style_4"/>
        <w:numPr>
          <w:ilvl w:val="1"/>
          <w:numId w:val="1"/>
        </w:numPr>
      </w:pPr>
      <w:r>
        <w:t>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14:paraId="65000000">
      <w:pPr>
        <w:pStyle w:val="Style_4"/>
        <w:numPr>
          <w:ilvl w:val="1"/>
          <w:numId w:val="1"/>
        </w:numPr>
      </w:pPr>
      <w:r>
        <w:t>Правообладатель садового земельного участка до подачи заявления о вступлении в члены товарищества вправе ознакомиться с его Уставом.</w:t>
      </w:r>
    </w:p>
    <w:p w14:paraId="66000000">
      <w:pPr>
        <w:pStyle w:val="Style_4"/>
        <w:numPr>
          <w:ilvl w:val="1"/>
          <w:numId w:val="1"/>
        </w:numPr>
      </w:pPr>
      <w:r>
        <w:t>В заявлении о принятии в члены товарищества указываются:</w:t>
      </w:r>
    </w:p>
    <w:p w14:paraId="67000000">
      <w:pPr>
        <w:pStyle w:val="Style_4"/>
        <w:numPr>
          <w:ilvl w:val="2"/>
          <w:numId w:val="1"/>
        </w:numPr>
      </w:pPr>
      <w:r>
        <w:t>фамилия, имя, отчество (последнее - при наличии) заявителя;</w:t>
      </w:r>
    </w:p>
    <w:p w14:paraId="68000000">
      <w:pPr>
        <w:pStyle w:val="Style_4"/>
        <w:numPr>
          <w:ilvl w:val="2"/>
          <w:numId w:val="1"/>
        </w:numPr>
      </w:pPr>
      <w:r>
        <w:t>адрес места жительства заявителя;</w:t>
      </w:r>
    </w:p>
    <w:p w14:paraId="69000000">
      <w:pPr>
        <w:pStyle w:val="Style_4"/>
        <w:numPr>
          <w:ilvl w:val="2"/>
          <w:numId w:val="1"/>
        </w:numPr>
      </w:pPr>
      <w: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6A000000">
      <w:pPr>
        <w:pStyle w:val="Style_4"/>
        <w:numPr>
          <w:ilvl w:val="2"/>
          <w:numId w:val="1"/>
        </w:numPr>
      </w:pPr>
      <w:r>
        <w:t>адрес электронной почты, по которому заявителем могут быть получены электронные сообщения (при наличии);</w:t>
      </w:r>
    </w:p>
    <w:p w14:paraId="6B000000">
      <w:pPr>
        <w:pStyle w:val="Style_4"/>
        <w:numPr>
          <w:ilvl w:val="2"/>
          <w:numId w:val="1"/>
        </w:numPr>
      </w:pPr>
      <w:r>
        <w:t>номер телефона для связи с заявителем, по которому в том числе может быть направлено сообщение, включая короткое текстовое сообщение;</w:t>
      </w:r>
    </w:p>
    <w:p w14:paraId="6C000000">
      <w:pPr>
        <w:pStyle w:val="Style_4"/>
        <w:numPr>
          <w:ilvl w:val="2"/>
          <w:numId w:val="1"/>
        </w:numPr>
      </w:pPr>
      <w:r>
        <w:t>согласие заявителя на соблюдение требований Устава товарищества.</w:t>
      </w:r>
    </w:p>
    <w:p w14:paraId="6D000000">
      <w:pPr>
        <w:pStyle w:val="Style_4"/>
        <w:numPr>
          <w:ilvl w:val="1"/>
          <w:numId w:val="1"/>
        </w:numPr>
      </w:pPr>
      <w:r>
        <w:t>К заявлению прилагаются копии документов о правах на садовый земельный участок, расположенный в границах территории садоводства.</w:t>
      </w:r>
    </w:p>
    <w:p w14:paraId="6E000000">
      <w:pPr>
        <w:pStyle w:val="Style_4"/>
        <w:numPr>
          <w:ilvl w:val="1"/>
          <w:numId w:val="1"/>
        </w:numPr>
      </w:pPr>
      <w:r>
        <w:t>Рассмотрение Правлением товарищества заявления о приеме в члены товарищества осуществляется в срок, не превышающий тридцати календарных дней со дня подачи такого заявления. Гражданин считается принятым в члены товарищества, если за него проголосовали более 50% присутствующих на заседании Правления членов Правления.</w:t>
      </w:r>
    </w:p>
    <w:p w14:paraId="6F000000">
      <w:pPr>
        <w:pStyle w:val="Style_4"/>
        <w:numPr>
          <w:ilvl w:val="1"/>
          <w:numId w:val="1"/>
        </w:numPr>
      </w:pPr>
      <w:r>
        <w:t>Днем приема в члены товарищества лица, подавшего заявление о приеме в члены товарищества, является день принятия соответствующего решения Правлением товарищества.</w:t>
      </w:r>
    </w:p>
    <w:p w14:paraId="70000000">
      <w:pPr>
        <w:pStyle w:val="Style_4"/>
        <w:numPr>
          <w:ilvl w:val="1"/>
          <w:numId w:val="1"/>
        </w:numPr>
      </w:pPr>
      <w:r>
        <w:t>В приобретении членства товарищества должно быть отказано в случае, если лицо, подавшее заявление о приеме в члены товарищества:</w:t>
      </w:r>
    </w:p>
    <w:p w14:paraId="71000000">
      <w:pPr>
        <w:pStyle w:val="Style_4"/>
        <w:numPr>
          <w:ilvl w:val="2"/>
          <w:numId w:val="1"/>
        </w:numPr>
      </w:pPr>
      <w:r>
        <w:t>было ранее исключено из числа членов этого товарищества в связи с нарушением, предусмотренным пунктом 4.4. Устава товарищества, и не устранило указанное нарушение;</w:t>
      </w:r>
    </w:p>
    <w:p w14:paraId="72000000">
      <w:pPr>
        <w:pStyle w:val="Style_4"/>
        <w:numPr>
          <w:ilvl w:val="2"/>
          <w:numId w:val="1"/>
        </w:numPr>
      </w:pPr>
      <w:r>
        <w:t>не является собственником или правообладателем земельного участка, расположенного в границах территории садоводства</w:t>
      </w:r>
    </w:p>
    <w:p w14:paraId="73000000">
      <w:pPr>
        <w:pStyle w:val="Style_4"/>
        <w:numPr>
          <w:ilvl w:val="2"/>
          <w:numId w:val="1"/>
        </w:numPr>
      </w:pPr>
      <w:r>
        <w:t>не представило документы, предусмотренные пунктом 3.7. Устава;</w:t>
      </w:r>
    </w:p>
    <w:p w14:paraId="74000000">
      <w:pPr>
        <w:pStyle w:val="Style_4"/>
        <w:numPr>
          <w:ilvl w:val="2"/>
          <w:numId w:val="1"/>
        </w:numPr>
      </w:pPr>
      <w:r>
        <w:t>представило заявление, не соответствующее требованиям, предусмотренным пунктом 3.6. Устава.</w:t>
      </w:r>
    </w:p>
    <w:p w14:paraId="75000000">
      <w:pPr>
        <w:pStyle w:val="Style_4"/>
        <w:numPr>
          <w:ilvl w:val="1"/>
          <w:numId w:val="1"/>
        </w:numPr>
      </w:pPr>
      <w:r>
        <w:t>Отказ в приобретении членства товарищества по иным основаниям, кроме указанных в пункте 3.10., не допускается.</w:t>
      </w:r>
    </w:p>
    <w:p w14:paraId="76000000">
      <w:pPr>
        <w:pStyle w:val="Style_4"/>
        <w:numPr>
          <w:ilvl w:val="1"/>
          <w:numId w:val="1"/>
        </w:numPr>
      </w:pPr>
      <w:r>
        <w:t>У членов реорганизованной некоммерческой организации, созданной гражданами для ведения садоводства до дня вступления в силу действующего федерального закона о ведении гражданами садоводства,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14:paraId="77000000">
      <w:pPr>
        <w:pStyle w:val="Style_4"/>
        <w:numPr>
          <w:ilvl w:val="1"/>
          <w:numId w:val="1"/>
        </w:numPr>
      </w:pPr>
      <w:r>
        <w:t>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14:paraId="78000000">
      <w:pPr>
        <w:pStyle w:val="Style_4"/>
        <w:numPr>
          <w:ilvl w:val="1"/>
          <w:numId w:val="1"/>
        </w:numPr>
      </w:pPr>
      <w:r>
        <w:t>У лиц, указанных в пункте 3.13., членство возникает в порядке, предусмотренном настоящей статьей.</w:t>
      </w:r>
    </w:p>
    <w:p w14:paraId="79000000">
      <w:pPr>
        <w:pStyle w:val="Style_4"/>
        <w:numPr>
          <w:ilvl w:val="1"/>
          <w:numId w:val="1"/>
        </w:numPr>
      </w:pPr>
      <w:r>
        <w:t>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14:paraId="7A000000">
      <w:pPr>
        <w:pStyle w:val="Style_3"/>
      </w:pPr>
      <w:r>
        <w:t>Основание и порядок прекращения членства в товариществе</w:t>
      </w:r>
    </w:p>
    <w:p w14:paraId="7B000000">
      <w:pPr>
        <w:pStyle w:val="Style_4"/>
        <w:numPr>
          <w:ilvl w:val="1"/>
          <w:numId w:val="1"/>
        </w:numPr>
      </w:pPr>
      <w:r>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14:paraId="7C000000">
      <w:pPr>
        <w:pStyle w:val="Style_4"/>
        <w:numPr>
          <w:ilvl w:val="1"/>
          <w:numId w:val="1"/>
        </w:numPr>
      </w:pPr>
      <w:r>
        <w:t>Добровольное прекращение членства в товариществе осуществляется путем выхода члена из товарищества на основании поданного заявления.</w:t>
      </w:r>
    </w:p>
    <w:p w14:paraId="7D000000">
      <w:pPr>
        <w:pStyle w:val="Style_4"/>
        <w:numPr>
          <w:ilvl w:val="1"/>
          <w:numId w:val="1"/>
        </w:numPr>
      </w:pPr>
      <w:r>
        <w:t>Членство в товариществе в связи с выходом из товарищества прекращается со дня подачи членом товарищества соответствующего заявления в простой письменной форме в Правление товарищества. При этом принятие решения органами товарищества о прекращении членства в товариществе не требуется.</w:t>
      </w:r>
    </w:p>
    <w:p w14:paraId="7E000000">
      <w:pPr>
        <w:pStyle w:val="Style_4"/>
        <w:numPr>
          <w:ilvl w:val="1"/>
          <w:numId w:val="1"/>
        </w:numPr>
      </w:pPr>
      <w:r>
        <w:t>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w:t>
      </w:r>
    </w:p>
    <w:p w14:paraId="7F000000">
      <w:pPr>
        <w:pStyle w:val="Style_4"/>
        <w:numPr>
          <w:ilvl w:val="2"/>
          <w:numId w:val="1"/>
        </w:numPr>
      </w:pPr>
      <w:r>
        <w:t xml:space="preserve">с неуплатой членом товарищества взносов и иных платежей (включая целевые </w:t>
      </w:r>
      <w:r>
        <w:t>взносы</w:t>
      </w:r>
      <w:r>
        <w:t>) в течение более 2-х</w:t>
      </w:r>
      <w:r>
        <w:t xml:space="preserve"> (двух) месяцев с момента</w:t>
      </w:r>
      <w:r>
        <w:t xml:space="preserve"> возникновения обязанности по оплате взносов и иных платежей, установленных решениями общих собраний членов товарищества, предусмотренных действующим федеральным законом о </w:t>
      </w:r>
      <w:r>
        <w:t>ведении гражданами садоводства, и член товарищества не устранил указанное нарушение;</w:t>
      </w:r>
    </w:p>
    <w:p w14:paraId="80000000">
      <w:pPr>
        <w:pStyle w:val="Style_4"/>
        <w:numPr>
          <w:ilvl w:val="2"/>
          <w:numId w:val="1"/>
        </w:numPr>
      </w:pPr>
      <w:r>
        <w:t xml:space="preserve">с нарушением членом товарищества Устава или правил внутреннего распорядка товарищества, повлекшее за собой причинение вреда имуществу общего пользования </w:t>
      </w:r>
      <w:r>
        <w:t>товарищества, которое не было устранено членом товарищества в течение более 3 (трех) месяцев с момента возникновения этой обязанности;</w:t>
      </w:r>
    </w:p>
    <w:p w14:paraId="81000000">
      <w:pPr>
        <w:pStyle w:val="Style_4"/>
        <w:numPr>
          <w:ilvl w:val="2"/>
          <w:numId w:val="1"/>
        </w:numPr>
      </w:pPr>
      <w:r>
        <w:t xml:space="preserve">с нарушением членом товарищества Устава или правил внутреннего распорядка товарищества, повлекшее за собой причинение вреда жизни и здоровью, а также имуществу собственника или правообладателя садового земельного участка, </w:t>
      </w:r>
      <w:r>
        <w:t>расположенного в границах товарищества, членов его семьи или его доверенных лиц,</w:t>
      </w:r>
    </w:p>
    <w:p w14:paraId="82000000">
      <w:pPr>
        <w:pStyle w:val="Style_4"/>
        <w:ind w:firstLine="0" w:left="-709"/>
      </w:pPr>
      <w:r>
        <w:t xml:space="preserve">                  которое не было устранено членом товарищества в течение более 3 (трех) месяцев с     </w:t>
      </w:r>
    </w:p>
    <w:p w14:paraId="83000000">
      <w:pPr>
        <w:pStyle w:val="Style_4"/>
        <w:ind w:firstLine="0" w:left="-709"/>
      </w:pPr>
      <w:r>
        <w:t xml:space="preserve">                  момента возникновения этой обязанности.</w:t>
      </w:r>
    </w:p>
    <w:p w14:paraId="84000000">
      <w:pPr>
        <w:pStyle w:val="Style_4"/>
        <w:numPr>
          <w:ilvl w:val="1"/>
          <w:numId w:val="1"/>
        </w:numPr>
      </w:pPr>
      <w:r>
        <w:t>Председатель товарищества не позднее чем за 1 (один)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заказным письмом с уведомлением о вручении по указанным в реестре членов товарищества адресу места жительства, а также по адресу электронной почты (при наличии), в котором должна быть указана информация:</w:t>
      </w:r>
    </w:p>
    <w:p w14:paraId="85000000">
      <w:pPr>
        <w:pStyle w:val="Style_4"/>
        <w:numPr>
          <w:ilvl w:val="2"/>
          <w:numId w:val="1"/>
        </w:numPr>
      </w:pPr>
      <w:r>
        <w:t>о недопустимости нарушения членом товарищества Устава или правил внутреннего распорядка, которое член товарищества был обязан устранить, но не устранил в предусмотренный Уставом срок;</w:t>
      </w:r>
    </w:p>
    <w:p w14:paraId="86000000">
      <w:pPr>
        <w:pStyle w:val="Style_4"/>
        <w:numPr>
          <w:ilvl w:val="2"/>
          <w:numId w:val="1"/>
        </w:numPr>
      </w:pPr>
      <w:r>
        <w:t>о планируемом принудительном исключении его из членов товарищества решением общего собрания членов товарищества, предусмотренным пунктом 4.4 Устава, на основании неисполнения им своей обязанности;</w:t>
      </w:r>
    </w:p>
    <w:p w14:paraId="87000000">
      <w:pPr>
        <w:pStyle w:val="Style_4"/>
        <w:numPr>
          <w:ilvl w:val="2"/>
          <w:numId w:val="1"/>
        </w:numPr>
      </w:pPr>
      <w:r>
        <w:t>содержащая рекомендации по устранению совершенного нарушения.</w:t>
      </w:r>
    </w:p>
    <w:p w14:paraId="88000000">
      <w:pPr>
        <w:pStyle w:val="Style_4"/>
        <w:numPr>
          <w:ilvl w:val="1"/>
          <w:numId w:val="1"/>
        </w:numPr>
      </w:pPr>
      <w:r>
        <w:t>Член товарищества должен быть проинформирован о проведении общего собрания членов товарищества не менее чем за две недели до дня его проведения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14:paraId="89000000">
      <w:pPr>
        <w:pStyle w:val="Style_4"/>
        <w:numPr>
          <w:ilvl w:val="1"/>
          <w:numId w:val="1"/>
        </w:numPr>
      </w:pPr>
      <w:r>
        <w:t>Решение общего собрания членов товарищества о принудительном прекращении членства в товариществе может быть обжаловано в судебном порядке.</w:t>
      </w:r>
    </w:p>
    <w:p w14:paraId="8A000000">
      <w:pPr>
        <w:pStyle w:val="Style_4"/>
        <w:numPr>
          <w:ilvl w:val="1"/>
          <w:numId w:val="1"/>
        </w:numPr>
      </w:pPr>
      <w:r>
        <w:t>В случае исключения члена товарищества в порядке, установленном пунктом 4.4, в течение десяти дней с момента вынесения решения общего собрания членов товарищества о принудительном прекращении членства ему по указанным в реестре членов товарищества адресу места жительства и адресу электронной почты (при наличии), направляется выписка из протокола общего собрания членов товарищества, принявшего такое решение, заверенная председателем товарищества, а также уведомление, в котором указываются:</w:t>
      </w:r>
    </w:p>
    <w:p w14:paraId="8B000000">
      <w:pPr>
        <w:pStyle w:val="Style_4"/>
        <w:numPr>
          <w:ilvl w:val="2"/>
          <w:numId w:val="1"/>
        </w:numPr>
      </w:pPr>
      <w:r>
        <w:t>дата проведения общего собрания членов товарищества, на котором было принято решение об исключении члена товарищества;</w:t>
      </w:r>
    </w:p>
    <w:p w14:paraId="8C000000">
      <w:pPr>
        <w:pStyle w:val="Style_4"/>
        <w:numPr>
          <w:ilvl w:val="2"/>
          <w:numId w:val="1"/>
        </w:numPr>
      </w:pPr>
      <w:r>
        <w:t>обстоятельства, послужившие основанием для прекращения членства в товариществе;</w:t>
      </w:r>
    </w:p>
    <w:p w14:paraId="8D000000">
      <w:pPr>
        <w:pStyle w:val="Style_4"/>
        <w:numPr>
          <w:ilvl w:val="2"/>
          <w:numId w:val="1"/>
        </w:numPr>
      </w:pPr>
      <w:r>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14:paraId="8E000000">
      <w:pPr>
        <w:pStyle w:val="Style_4"/>
        <w:numPr>
          <w:ilvl w:val="1"/>
          <w:numId w:val="1"/>
        </w:numPr>
      </w:pPr>
      <w:r>
        <w:t>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14:paraId="8F000000">
      <w:pPr>
        <w:pStyle w:val="Style_4"/>
        <w:numPr>
          <w:ilvl w:val="1"/>
          <w:numId w:val="1"/>
        </w:numPr>
      </w:pPr>
      <w:r>
        <w:t xml:space="preserve">Бывший член товарищества в течение десяти календарных дней со дня прекращения прав на садовый земельный участок обязан уведомить в письменной </w:t>
      </w:r>
      <w:r>
        <w:t>форме об этом Правление товарищества с предоставлением копий документов, подтверждающих такое прекращение.</w:t>
      </w:r>
    </w:p>
    <w:p w14:paraId="90000000">
      <w:pPr>
        <w:pStyle w:val="Style_4"/>
        <w:numPr>
          <w:ilvl w:val="1"/>
          <w:numId w:val="1"/>
        </w:numPr>
      </w:pPr>
      <w:r>
        <w:t>В случае неисполнения требования, установленного пунктом 4.10.,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14:paraId="91000000">
      <w:pPr>
        <w:pStyle w:val="Style_3"/>
      </w:pPr>
      <w:r>
        <w:t xml:space="preserve">Взносы </w:t>
      </w:r>
      <w:r>
        <w:t>и иные обязательные платежи</w:t>
      </w:r>
      <w:r>
        <w:t xml:space="preserve"> членов товарищества</w:t>
      </w:r>
    </w:p>
    <w:p w14:paraId="92000000">
      <w:pPr>
        <w:pStyle w:val="Style_4"/>
        <w:numPr>
          <w:ilvl w:val="1"/>
          <w:numId w:val="1"/>
        </w:numPr>
      </w:pPr>
      <w:r>
        <w:t xml:space="preserve">Взносы членов товарищества могут быть следующих видов: </w:t>
      </w:r>
    </w:p>
    <w:p w14:paraId="93000000">
      <w:pPr>
        <w:pStyle w:val="Style_4"/>
        <w:numPr>
          <w:ilvl w:val="2"/>
          <w:numId w:val="1"/>
        </w:numPr>
      </w:pPr>
      <w:r>
        <w:t xml:space="preserve">членские взносы; </w:t>
      </w:r>
    </w:p>
    <w:p w14:paraId="94000000">
      <w:pPr>
        <w:pStyle w:val="Style_4"/>
        <w:numPr>
          <w:ilvl w:val="2"/>
          <w:numId w:val="1"/>
        </w:numPr>
      </w:pPr>
      <w:r>
        <w:t>целевые взносы.</w:t>
      </w:r>
    </w:p>
    <w:p w14:paraId="95000000">
      <w:pPr>
        <w:pStyle w:val="Style_4"/>
        <w:numPr>
          <w:ilvl w:val="1"/>
          <w:numId w:val="1"/>
        </w:numPr>
      </w:pPr>
      <w:r>
        <w:t>Обязанность по внесению взносов распространяется на всех членов товарищества.</w:t>
      </w:r>
    </w:p>
    <w:p w14:paraId="96000000">
      <w:pPr>
        <w:pStyle w:val="Style_4"/>
        <w:numPr>
          <w:ilvl w:val="1"/>
          <w:numId w:val="1"/>
        </w:numPr>
      </w:pPr>
      <w:r>
        <w:t>Членские и целевые взносы вносятся членами товарищества в безналичной форме в порядке, установленном законодательством Российской Федерации.</w:t>
      </w:r>
    </w:p>
    <w:p w14:paraId="97000000">
      <w:pPr>
        <w:pStyle w:val="Style_4"/>
        <w:numPr>
          <w:ilvl w:val="1"/>
          <w:numId w:val="1"/>
        </w:numPr>
      </w:pPr>
      <w:r>
        <w:t>Денежные средства хранятся на расчетном счете и в кассе товарищества.</w:t>
      </w:r>
    </w:p>
    <w:p w14:paraId="98000000">
      <w:pPr>
        <w:pStyle w:val="Style_4"/>
        <w:numPr>
          <w:ilvl w:val="1"/>
          <w:numId w:val="1"/>
        </w:numPr>
      </w:pPr>
      <w:r>
        <w:t>Денежные средства товарищества могут также пополняться за счет поступлений от организаций, оказывающих финансовую помощь.</w:t>
      </w:r>
    </w:p>
    <w:p w14:paraId="99000000">
      <w:pPr>
        <w:pStyle w:val="Style_4"/>
        <w:numPr>
          <w:ilvl w:val="1"/>
          <w:numId w:val="1"/>
        </w:numPr>
      </w:pPr>
      <w:r>
        <w:t xml:space="preserve">Членский взнос рассчитывается соразмерно площади земельного участка, находящегося в собственности </w:t>
      </w:r>
      <w:r>
        <w:t xml:space="preserve">члена </w:t>
      </w:r>
      <w:r>
        <w:t>товарищества.</w:t>
      </w:r>
    </w:p>
    <w:p w14:paraId="9A000000">
      <w:pPr>
        <w:pStyle w:val="Style_4"/>
        <w:numPr>
          <w:ilvl w:val="1"/>
          <w:numId w:val="1"/>
        </w:numPr>
      </w:pPr>
      <w:r>
        <w:t xml:space="preserve">Целевой взнос рассчитывается исходя из количества земельных участков, находящихся в границах товарищества, или исходя из площади земельного участка собственника (в зависимости от цели взноса). </w:t>
      </w:r>
    </w:p>
    <w:p w14:paraId="9B000000">
      <w:pPr>
        <w:pStyle w:val="Style_4"/>
        <w:numPr>
          <w:ilvl w:val="1"/>
          <w:numId w:val="1"/>
        </w:numPr>
      </w:pPr>
      <w: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14:paraId="9C000000">
      <w:pPr>
        <w:pStyle w:val="Style_4"/>
        <w:numPr>
          <w:ilvl w:val="1"/>
          <w:numId w:val="1"/>
        </w:numPr>
      </w:pPr>
      <w:r>
        <w:t>Членские взносы могут оплачиваться садоводами поквартально, либо ежемесячно. Срок оплаты членских взносов устанавливается:</w:t>
      </w:r>
    </w:p>
    <w:p w14:paraId="9D000000">
      <w:pPr>
        <w:pStyle w:val="Style_4"/>
        <w:numPr>
          <w:ilvl w:val="2"/>
          <w:numId w:val="1"/>
        </w:numPr>
      </w:pPr>
      <w:r>
        <w:t>При поквартальной оплате – д</w:t>
      </w:r>
      <w:r>
        <w:t>о последнего календарного числа</w:t>
      </w:r>
      <w:r>
        <w:t xml:space="preserve"> первого месяца наступившего квартала;</w:t>
      </w:r>
    </w:p>
    <w:p w14:paraId="9E000000">
      <w:pPr>
        <w:pStyle w:val="Style_4"/>
        <w:numPr>
          <w:ilvl w:val="2"/>
          <w:numId w:val="1"/>
        </w:numPr>
      </w:pPr>
      <w:r>
        <w:t xml:space="preserve">При ежемесячной оплате – до </w:t>
      </w:r>
      <w:r>
        <w:t>последнего календарного</w:t>
      </w:r>
      <w:r>
        <w:t xml:space="preserve">  числа расчётного месяца.</w:t>
      </w:r>
    </w:p>
    <w:p w14:paraId="9F000000">
      <w:pPr>
        <w:pStyle w:val="Style_4"/>
        <w:numPr>
          <w:ilvl w:val="1"/>
          <w:numId w:val="1"/>
        </w:numPr>
      </w:pPr>
      <w:r>
        <w:t>Членские взносы могут быть использованы исключительно на расходы, связанные:</w:t>
      </w:r>
    </w:p>
    <w:p w14:paraId="A0000000">
      <w:pPr>
        <w:pStyle w:val="Style_4"/>
        <w:numPr>
          <w:ilvl w:val="2"/>
          <w:numId w:val="1"/>
        </w:numPr>
      </w:pPr>
      <w:r>
        <w:t>с содержанием имущества общего пользования товарищества, в том числе уплатой арендных платежей за данное имущество;</w:t>
      </w:r>
    </w:p>
    <w:p w14:paraId="A1000000">
      <w:pPr>
        <w:pStyle w:val="Style_4"/>
        <w:numPr>
          <w:ilvl w:val="2"/>
          <w:numId w:val="1"/>
        </w:numPr>
      </w:pPr>
      <w:r>
        <w:t>с осуществлением расчетов с организациями, осуществляющими снабжение тепловой и электрической энергией, водой, газом на основании договоров, заключенных с этими организациями;</w:t>
      </w:r>
    </w:p>
    <w:p w14:paraId="A2000000">
      <w:pPr>
        <w:pStyle w:val="Style_4"/>
        <w:numPr>
          <w:ilvl w:val="2"/>
          <w:numId w:val="1"/>
        </w:numPr>
      </w:pPr>
      <w: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14:paraId="A3000000">
      <w:pPr>
        <w:pStyle w:val="Style_4"/>
        <w:numPr>
          <w:ilvl w:val="2"/>
          <w:numId w:val="1"/>
        </w:numPr>
      </w:pPr>
      <w:r>
        <w:t>с благоустройством земельных участков общего назначения;</w:t>
      </w:r>
    </w:p>
    <w:p w14:paraId="A4000000">
      <w:pPr>
        <w:pStyle w:val="Style_4"/>
        <w:numPr>
          <w:ilvl w:val="2"/>
          <w:numId w:val="1"/>
        </w:numPr>
      </w:pPr>
      <w:r>
        <w:t>с охраной территории садоводства и обеспечением в границах такой территории пожарной безопасности;</w:t>
      </w:r>
    </w:p>
    <w:p w14:paraId="A5000000">
      <w:pPr>
        <w:pStyle w:val="Style_4"/>
        <w:numPr>
          <w:ilvl w:val="2"/>
          <w:numId w:val="1"/>
        </w:numPr>
      </w:pPr>
      <w:r>
        <w:t>с проведением аудиторских проверок товарищества;</w:t>
      </w:r>
    </w:p>
    <w:p w14:paraId="A6000000">
      <w:pPr>
        <w:pStyle w:val="Style_4"/>
        <w:numPr>
          <w:ilvl w:val="2"/>
          <w:numId w:val="1"/>
        </w:numPr>
      </w:pPr>
      <w:r>
        <w:t>с выплатой заработной платы лицам, с которыми товариществом заключены трудовые договоры;</w:t>
      </w:r>
    </w:p>
    <w:p w14:paraId="A7000000">
      <w:pPr>
        <w:pStyle w:val="Style_4"/>
        <w:numPr>
          <w:ilvl w:val="2"/>
          <w:numId w:val="1"/>
        </w:numPr>
      </w:pPr>
      <w:r>
        <w:t>с организацией и проведением общих собраний членов товарищества, выполнением решений этих собраний;</w:t>
      </w:r>
    </w:p>
    <w:p w14:paraId="A8000000">
      <w:pPr>
        <w:pStyle w:val="Style_4"/>
        <w:numPr>
          <w:ilvl w:val="2"/>
          <w:numId w:val="1"/>
        </w:numPr>
      </w:pPr>
      <w:r>
        <w:t>с уплатой налогов и сборов, связанных с деятельностью товарищества, в соответствии с законодательством о налогах и сборах.</w:t>
      </w:r>
    </w:p>
    <w:p w14:paraId="A9000000">
      <w:pPr>
        <w:pStyle w:val="Style_4"/>
        <w:ind w:firstLine="0" w:left="-709"/>
      </w:pPr>
      <w:r>
        <w:t xml:space="preserve">             5.10.1. </w:t>
      </w:r>
      <w:r>
        <w:t xml:space="preserve">Неиспользованные денежные средства, предусмотренные приходно-расходной  </w:t>
      </w:r>
    </w:p>
    <w:p w14:paraId="AA000000">
      <w:pPr>
        <w:pStyle w:val="Style_4"/>
        <w:ind w:firstLine="0" w:left="284"/>
      </w:pPr>
      <w:r>
        <w:t xml:space="preserve">сметой, по решению общего собрания членов товарищества, могут быть  </w:t>
      </w:r>
      <w:r>
        <w:t>направлены</w:t>
      </w:r>
      <w:r>
        <w:t xml:space="preserve"> </w:t>
      </w:r>
      <w:r>
        <w:t xml:space="preserve">                </w:t>
      </w:r>
      <w:r>
        <w:t xml:space="preserve">на другие цели. </w:t>
      </w:r>
    </w:p>
    <w:p w14:paraId="AB000000">
      <w:pPr>
        <w:pStyle w:val="Style_4"/>
        <w:numPr>
          <w:ilvl w:val="1"/>
          <w:numId w:val="1"/>
        </w:numPr>
      </w:pPr>
      <w:r>
        <w:t xml:space="preserve">Целевые взносы, </w:t>
      </w:r>
      <w:r>
        <w:t>установленные реш</w:t>
      </w:r>
      <w:r>
        <w:t>ением общего собрания членов товарищества, могут быть направлены на расходы, исключительно связанные:</w:t>
      </w:r>
    </w:p>
    <w:p w14:paraId="AC000000">
      <w:pPr>
        <w:pStyle w:val="Style_4"/>
        <w:numPr>
          <w:ilvl w:val="2"/>
          <w:numId w:val="1"/>
        </w:numPr>
      </w:pPr>
      <w: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AD000000">
      <w:pPr>
        <w:pStyle w:val="Style_4"/>
        <w:numPr>
          <w:ilvl w:val="2"/>
          <w:numId w:val="1"/>
        </w:numPr>
      </w:pPr>
      <w:r>
        <w:t>с подготовкой документации по планировке территории в отношении территории садоводства;</w:t>
      </w:r>
    </w:p>
    <w:p w14:paraId="AE000000">
      <w:pPr>
        <w:pStyle w:val="Style_4"/>
        <w:numPr>
          <w:ilvl w:val="2"/>
          <w:numId w:val="1"/>
        </w:numPr>
      </w:pPr>
      <w:r>
        <w:t>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14:paraId="AF000000">
      <w:pPr>
        <w:pStyle w:val="Style_4"/>
        <w:numPr>
          <w:ilvl w:val="2"/>
          <w:numId w:val="1"/>
        </w:numPr>
      </w:pPr>
      <w:r>
        <w:t>с созданием или приобретением необходимого для деятельности товарищества имущества общего пользования;</w:t>
      </w:r>
    </w:p>
    <w:p w14:paraId="B0000000">
      <w:pPr>
        <w:pStyle w:val="Style_4"/>
        <w:numPr>
          <w:ilvl w:val="2"/>
          <w:numId w:val="1"/>
        </w:numPr>
      </w:pPr>
      <w:r>
        <w:t>с реализацией мероприятий, предусмотренных решением общего собрания членов товарищества (ремонт дорог, водоснабжения, имущества общего пользования, благоустройства территории товарищества, необходимого оборудования для обеспечения требований контролирующих органов).</w:t>
      </w:r>
    </w:p>
    <w:p w14:paraId="B1000000">
      <w:pPr>
        <w:pStyle w:val="Style_4"/>
        <w:numPr>
          <w:ilvl w:val="1"/>
          <w:numId w:val="1"/>
        </w:numPr>
      </w:pPr>
      <w:r>
        <w:t>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p>
    <w:p w14:paraId="B2000000">
      <w:pPr>
        <w:pStyle w:val="Style_4"/>
        <w:numPr>
          <w:ilvl w:val="1"/>
          <w:numId w:val="1"/>
        </w:numPr>
      </w:pPr>
      <w:r>
        <w:t>Плата, предусмотренная для граждан, ведущих садоводство на земельных участках, расположенных в границах территории садоводства, без участия в товариществе, рассчитывается в порядке, установленном Уставом товарищества для определения размера взносов.</w:t>
      </w:r>
    </w:p>
    <w:p w14:paraId="B3000000">
      <w:pPr>
        <w:pStyle w:val="Style_4"/>
        <w:numPr>
          <w:ilvl w:val="1"/>
          <w:numId w:val="1"/>
        </w:numPr>
      </w:pPr>
      <w: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14:paraId="B4000000">
      <w:pPr>
        <w:pStyle w:val="Style_4"/>
        <w:numPr>
          <w:ilvl w:val="1"/>
          <w:numId w:val="1"/>
        </w:numPr>
      </w:pPr>
      <w:r>
        <w:t xml:space="preserve">Иные обязательные платежи. </w:t>
      </w:r>
    </w:p>
    <w:p w14:paraId="B5000000">
      <w:pPr>
        <w:pStyle w:val="Style_4"/>
        <w:ind w:firstLine="0" w:left="284"/>
      </w:pPr>
      <w:r>
        <w:t>5.15.1. Члены товарищества и граждане, ведущие садоводство на земельных участках, расположенных в границах территории садоводства, без участия в товариществе, не</w:t>
      </w:r>
      <w:r>
        <w:rPr/>
        <w:t xml:space="preserve"> </w:t>
      </w:r>
      <w:r>
        <w:t>заключившие индивидуальный договор энергоснабжения с АО «Мосэнергосбыт» возмещают стоимость потреблённой ими электроэнергии с учётом процента потерь во внутренних электросетях товарищества.</w:t>
      </w:r>
    </w:p>
    <w:p w14:paraId="B6000000">
      <w:pPr>
        <w:pStyle w:val="Style_4"/>
        <w:ind w:firstLine="0" w:left="-425"/>
      </w:pPr>
      <w:r>
        <w:t xml:space="preserve">             5.15.2.  Члены товарищества и граждане, ведущие садоводство на земельных участках,   </w:t>
      </w:r>
    </w:p>
    <w:p w14:paraId="B7000000">
      <w:pPr>
        <w:pStyle w:val="Style_4"/>
        <w:ind w:firstLine="0" w:left="-425"/>
      </w:pPr>
      <w:r>
        <w:t xml:space="preserve">             расположенных в границах территории садоводства, без участия в товариществе,   </w:t>
      </w:r>
    </w:p>
    <w:p w14:paraId="B8000000">
      <w:pPr>
        <w:pStyle w:val="Style_4"/>
        <w:ind w:firstLine="0" w:left="-425"/>
      </w:pPr>
      <w:r>
        <w:t xml:space="preserve">             заключившие индивидуальный договор энергоснабжения с АО «Мосэнергосбыт» </w:t>
      </w:r>
    </w:p>
    <w:p w14:paraId="B9000000">
      <w:pPr>
        <w:pStyle w:val="Style_4"/>
        <w:ind w:firstLine="0" w:left="-425"/>
      </w:pPr>
      <w:r>
        <w:t xml:space="preserve">             возмещают стоимость процента потерь во внутренних электросетях товарищества  </w:t>
      </w:r>
    </w:p>
    <w:p w14:paraId="BA000000">
      <w:pPr>
        <w:pStyle w:val="Style_4"/>
        <w:ind w:firstLine="0" w:left="-425"/>
      </w:pPr>
      <w:r>
        <w:t xml:space="preserve">             пропорционально объёму потреблённой ими электроэнергии.</w:t>
      </w:r>
      <w:r>
        <w:br/>
      </w:r>
      <w:r>
        <w:t xml:space="preserve">             5.15.3. Размер потерь во внутренних сетях товарищества подтверждается  </w:t>
      </w:r>
    </w:p>
    <w:p w14:paraId="BB000000">
      <w:pPr>
        <w:pStyle w:val="Style_4"/>
        <w:ind w:firstLine="0" w:left="-425"/>
      </w:pPr>
      <w:r>
        <w:t xml:space="preserve">             лабораторными замерами полномочной организации.</w:t>
      </w:r>
    </w:p>
    <w:p w14:paraId="BC000000">
      <w:pPr>
        <w:pStyle w:val="Style_4"/>
        <w:ind w:firstLine="0" w:left="-425"/>
      </w:pPr>
      <w:r>
        <w:t xml:space="preserve">             5.15.4. Оплата за потреблённые ресурсы указанные в п. 5.15.1 – 5.15.2. производится </w:t>
      </w:r>
    </w:p>
    <w:p w14:paraId="BD000000">
      <w:pPr>
        <w:pStyle w:val="Style_4"/>
        <w:ind w:firstLine="0" w:left="-425"/>
      </w:pPr>
      <w:r>
        <w:t xml:space="preserve">             ежемесячно до 10-го числа месяца следующего за расчётным.        </w:t>
      </w:r>
    </w:p>
    <w:p w14:paraId="BE000000">
      <w:pPr>
        <w:pStyle w:val="Style_4"/>
        <w:numPr>
          <w:ilvl w:val="1"/>
          <w:numId w:val="1"/>
        </w:numPr>
      </w:pPr>
      <w:r>
        <w:t xml:space="preserve">В случае просрочки оплаты любого из денежных платежей в товарищество садоводы оплачивают пени в размере 0,5% от суммы указанного взноса и иного </w:t>
      </w:r>
      <w:r>
        <w:t>обязательного платежа за каждый день просрочки, но не более размера неуплаченной суммы. Пеня рассчитывается начиная с даты следующей за установленным сроком оплаты с неоплаченной садоводом суммы взносов и иных обязательных платежей.</w:t>
      </w:r>
    </w:p>
    <w:p w14:paraId="BF000000">
      <w:pPr>
        <w:pStyle w:val="Style_4"/>
        <w:numPr>
          <w:ilvl w:val="1"/>
          <w:numId w:val="1"/>
        </w:numPr>
      </w:pPr>
      <w:r>
        <w:t>При наличии за членами товарищества и гражданами, ведущими садоводство на земельных участках, расположенных в границах территории садоводства, без участия в товариществе, задолженности по оплате поступившие платежи по членским взносам и иным обязательным платежам засчитываются в погашение ранее возникшей задолженности по виду оплаты независимо от периода указанного в назначении платежа.</w:t>
      </w:r>
    </w:p>
    <w:p w14:paraId="C0000000">
      <w:pPr>
        <w:pStyle w:val="Style_4"/>
        <w:numPr>
          <w:ilvl w:val="1"/>
          <w:numId w:val="1"/>
        </w:numPr>
      </w:pPr>
      <w:r>
        <w:t>В случае неуплаты взносов, иных обязательных платежей и пеней товарищество вправе взыскать их в судебном порядке.</w:t>
      </w:r>
    </w:p>
    <w:p w14:paraId="C1000000">
      <w:pPr>
        <w:pStyle w:val="Style_4"/>
        <w:ind w:firstLine="0" w:left="360"/>
      </w:pPr>
    </w:p>
    <w:p w14:paraId="C2000000">
      <w:pPr>
        <w:pStyle w:val="Style_3"/>
      </w:pPr>
      <w:r>
        <w:t>Реестр членов товарищества</w:t>
      </w:r>
    </w:p>
    <w:p w14:paraId="C3000000">
      <w:pPr>
        <w:pStyle w:val="Style_4"/>
        <w:ind w:firstLine="60" w:left="360"/>
      </w:pPr>
    </w:p>
    <w:p w14:paraId="C4000000">
      <w:pPr>
        <w:pStyle w:val="Style_4"/>
        <w:numPr>
          <w:ilvl w:val="1"/>
          <w:numId w:val="1"/>
        </w:numPr>
      </w:pPr>
      <w:r>
        <w:t>В садовом товариществе председателем товарищества или иным уполномоченным членом Правления товарищества ведется реестр членов товарищества.</w:t>
      </w:r>
    </w:p>
    <w:p w14:paraId="C5000000">
      <w:pPr>
        <w:pStyle w:val="Style_4"/>
        <w:numPr>
          <w:ilvl w:val="1"/>
          <w:numId w:val="1"/>
        </w:numPr>
      </w:pPr>
      <w:r>
        <w:t>Обработка персональных данных, необходимых для ведения реестра членов товарищества, осуществляется в соответствии с действующим федеральным законом о ведении гражданами садоводства и законодательством о персональных данных.</w:t>
      </w:r>
    </w:p>
    <w:p w14:paraId="C6000000">
      <w:pPr>
        <w:pStyle w:val="Style_4"/>
        <w:numPr>
          <w:ilvl w:val="1"/>
          <w:numId w:val="1"/>
        </w:numPr>
      </w:pPr>
      <w:r>
        <w:t>Реестр членов товарищества должен содержать данные о членах товарищества:</w:t>
      </w:r>
    </w:p>
    <w:p w14:paraId="C7000000">
      <w:pPr>
        <w:pStyle w:val="Style_4"/>
        <w:numPr>
          <w:ilvl w:val="2"/>
          <w:numId w:val="1"/>
        </w:numPr>
      </w:pPr>
      <w:r>
        <w:t>фамилия, имя, отчество (последнее - при наличии);</w:t>
      </w:r>
    </w:p>
    <w:p w14:paraId="C8000000">
      <w:pPr>
        <w:pStyle w:val="Style_4"/>
        <w:numPr>
          <w:ilvl w:val="2"/>
          <w:numId w:val="1"/>
        </w:numPr>
      </w:pPr>
      <w:r>
        <w:t>адрес места жительства;</w:t>
      </w:r>
    </w:p>
    <w:p w14:paraId="C9000000">
      <w:pPr>
        <w:pStyle w:val="Style_4"/>
        <w:numPr>
          <w:ilvl w:val="2"/>
          <w:numId w:val="1"/>
        </w:numPr>
      </w:pPr>
      <w:r>
        <w:t>почтовый адрес, по которому могут быть получены почтовые сообщения, за исключением случаев, если такие сообщения могут быть получены по адресу места жительства;</w:t>
      </w:r>
    </w:p>
    <w:p w14:paraId="CA000000">
      <w:pPr>
        <w:pStyle w:val="Style_4"/>
        <w:numPr>
          <w:ilvl w:val="2"/>
          <w:numId w:val="1"/>
        </w:numPr>
      </w:pPr>
      <w:r>
        <w:t>адрес электронной почты, по которому могут быть получены электронные сообщения (при наличии);</w:t>
      </w:r>
    </w:p>
    <w:p w14:paraId="CB000000">
      <w:pPr>
        <w:pStyle w:val="Style_4"/>
        <w:numPr>
          <w:ilvl w:val="2"/>
          <w:numId w:val="1"/>
        </w:numPr>
      </w:pPr>
      <w:r>
        <w:t>контактные телефоны, по которым в том числе может быть направлено сообщение, включая короткое текстовое сообщение;</w:t>
      </w:r>
    </w:p>
    <w:p w14:paraId="CC000000">
      <w:pPr>
        <w:pStyle w:val="Style_4"/>
        <w:numPr>
          <w:ilvl w:val="2"/>
          <w:numId w:val="1"/>
        </w:numPr>
      </w:pPr>
      <w:r>
        <w:t>кадастровый (условный) номер земельного участка.</w:t>
      </w:r>
    </w:p>
    <w:p w14:paraId="CD000000">
      <w:pPr>
        <w:pStyle w:val="Style_4"/>
        <w:numPr>
          <w:ilvl w:val="1"/>
          <w:numId w:val="1"/>
        </w:numPr>
      </w:pPr>
      <w:r>
        <w:t>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14:paraId="CE000000">
      <w:pPr>
        <w:pStyle w:val="Style_4"/>
        <w:numPr>
          <w:ilvl w:val="1"/>
          <w:numId w:val="1"/>
        </w:numPr>
      </w:pPr>
      <w:r>
        <w:t>В случае неисполнения требования, установленного пунктом 6.4 устава,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14:paraId="CF000000">
      <w:pPr>
        <w:pStyle w:val="Style_4"/>
        <w:numPr>
          <w:ilvl w:val="1"/>
          <w:numId w:val="1"/>
        </w:numPr>
      </w:pPr>
      <w:r>
        <w:t>В отдельный раздел реестра членов товарищества в порядке, установленном настоящей статьей, могут быть внесены сведения о гражданах, ведущих садоводство на земельных участках, расположенных в границах территории садоводства, без участия в товариществе, с согласия таких лиц.</w:t>
      </w:r>
    </w:p>
    <w:p w14:paraId="D0000000">
      <w:pPr>
        <w:pStyle w:val="Style_3"/>
      </w:pPr>
      <w:r>
        <w:t>Ведение садоводства на земельных участках, расположенных в границах территории садоводства, без участия в товариществе</w:t>
      </w:r>
    </w:p>
    <w:p w14:paraId="D1000000">
      <w:pPr>
        <w:pStyle w:val="Style_4"/>
        <w:numPr>
          <w:ilvl w:val="1"/>
          <w:numId w:val="1"/>
        </w:numPr>
      </w:pPr>
      <w:r>
        <w:t>Ведение садоводства на садовых земельных участках, расположенных в границах территории садоводства, без участия в товариществе осуществляется собственниками и правообладателями садовых участков, не являющимися членами товарищества (далее – индивидуальные владельцы участков).</w:t>
      </w:r>
    </w:p>
    <w:p w14:paraId="D2000000">
      <w:pPr>
        <w:pStyle w:val="Style_4"/>
        <w:numPr>
          <w:ilvl w:val="1"/>
          <w:numId w:val="1"/>
        </w:numPr>
      </w:pPr>
      <w:r>
        <w:t>Индивидуальные владельцы участков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14:paraId="D3000000">
      <w:pPr>
        <w:pStyle w:val="Style_4"/>
        <w:numPr>
          <w:ilvl w:val="1"/>
          <w:numId w:val="1"/>
        </w:numPr>
      </w:pPr>
      <w:r>
        <w:t>Индивидуальные владельцы участков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Уставом товарищества для уплаты взносов членами товарищества.</w:t>
      </w:r>
    </w:p>
    <w:p w14:paraId="D4000000">
      <w:pPr>
        <w:pStyle w:val="Style_4"/>
        <w:numPr>
          <w:ilvl w:val="1"/>
          <w:numId w:val="1"/>
        </w:numPr>
      </w:pPr>
      <w:r>
        <w:t>Суммарный ежегодный размер платы, предусмотренный п. 7.3., устанавливается в размере, равном суммарному ежегодному размеру целевых и членских взносов члена товарищества, рассчитанных в соответствии с Уставом товарищества.</w:t>
      </w:r>
    </w:p>
    <w:p w14:paraId="D5000000">
      <w:pPr>
        <w:pStyle w:val="Style_4"/>
        <w:numPr>
          <w:ilvl w:val="1"/>
          <w:numId w:val="1"/>
        </w:numPr>
      </w:pPr>
      <w:r>
        <w:t xml:space="preserve">В случае просрочки оплаты любого из денежных платежей в товарищество индивидуальные владельцы участков оплачивают пени в размере 0,5% от суммы указанного платежа за каждый день просрочки, но не более размера неуплаченной суммы. </w:t>
      </w:r>
      <w:r>
        <w:t>Пеня рассчитывается начиная с даты следующей за установленным сроком оплаты с неоплаченной суммы взносов и иных обязательных платежей.</w:t>
      </w:r>
    </w:p>
    <w:p w14:paraId="D6000000">
      <w:pPr>
        <w:pStyle w:val="Style_4"/>
        <w:numPr>
          <w:ilvl w:val="1"/>
          <w:numId w:val="1"/>
        </w:numPr>
      </w:pPr>
      <w:r>
        <w:t>В случае не внесения платы в установленном размере и в установленные сроки, данная плата взыскивается товариществом в судебном порядке.</w:t>
      </w:r>
    </w:p>
    <w:p w14:paraId="D7000000">
      <w:pPr>
        <w:pStyle w:val="Style_4"/>
        <w:numPr>
          <w:ilvl w:val="1"/>
          <w:numId w:val="1"/>
        </w:numPr>
      </w:pPr>
      <w:r>
        <w:t>Индивидуальные владельцы участков вправе принимать участие в общем собрании членов товарищества, а также голосовать при принятии решений общим собранием членов товарищества по вопросам:</w:t>
      </w:r>
    </w:p>
    <w:p w14:paraId="D800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D900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DA00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DB000000">
      <w:pPr>
        <w:pStyle w:val="Style_4"/>
        <w:numPr>
          <w:ilvl w:val="2"/>
          <w:numId w:val="1"/>
        </w:numPr>
      </w:pPr>
      <w:r>
        <w:t>принятия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DC000000">
      <w:pPr>
        <w:pStyle w:val="Style_4"/>
        <w:numPr>
          <w:ilvl w:val="2"/>
          <w:numId w:val="1"/>
        </w:numPr>
      </w:pPr>
      <w:r>
        <w:t xml:space="preserve">определения размера и срока внесения взносов </w:t>
      </w:r>
      <w:r>
        <w:t xml:space="preserve">и иных обязательных платежей, </w:t>
      </w:r>
      <w:r>
        <w:t xml:space="preserve">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w:t>
      </w:r>
      <w:r>
        <w:t>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DD000000">
      <w:pPr>
        <w:pStyle w:val="Style_4"/>
        <w:numPr>
          <w:ilvl w:val="2"/>
          <w:numId w:val="1"/>
        </w:numPr>
      </w:pPr>
      <w:r>
        <w:t xml:space="preserve">утверждения финансово-экономического обоснования размера взносов </w:t>
      </w:r>
      <w:r>
        <w:t>и иных обязательных платежей,</w:t>
      </w:r>
      <w:r>
        <w:t xml:space="preserve">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DE000000">
      <w:pPr>
        <w:pStyle w:val="Style_4"/>
        <w:numPr>
          <w:ilvl w:val="2"/>
          <w:numId w:val="1"/>
        </w:numPr>
      </w:pPr>
      <w:r>
        <w:t>принятия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DF000000">
      <w:pPr>
        <w:pStyle w:val="Style_4"/>
        <w:numPr>
          <w:ilvl w:val="2"/>
          <w:numId w:val="1"/>
        </w:numPr>
      </w:pPr>
      <w:r>
        <w:t>избрания представителя указанных лиц, уполномоченного на подачу соответствующего заявления в орган, осуществляющий государственный кадастровый учет и государственную регистрацию прав в случае при принятии общим собранием членов товарищества решений по вопросам:</w:t>
      </w:r>
    </w:p>
    <w:p w14:paraId="E0000000">
      <w:pPr>
        <w:pStyle w:val="Style_4"/>
        <w:numPr>
          <w:ilvl w:val="3"/>
          <w:numId w:val="1"/>
        </w:numPr>
      </w:pPr>
      <w:r>
        <w:t>приобретения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E1000000">
      <w:pPr>
        <w:pStyle w:val="Style_4"/>
        <w:numPr>
          <w:ilvl w:val="3"/>
          <w:numId w:val="1"/>
        </w:numPr>
      </w:pPr>
      <w:r>
        <w:t>создания (строительстве, реконструкции) или приобретения имущества общего пользования, в том числе земельных участков общего назначения, и о порядке его использования;</w:t>
      </w:r>
    </w:p>
    <w:p w14:paraId="E2000000">
      <w:pPr>
        <w:pStyle w:val="Style_4"/>
        <w:numPr>
          <w:ilvl w:val="3"/>
          <w:numId w:val="1"/>
        </w:numPr>
      </w:pPr>
      <w:r>
        <w:t>передачи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E3000000">
      <w:pPr>
        <w:pStyle w:val="Style_4"/>
        <w:numPr>
          <w:ilvl w:val="3"/>
          <w:numId w:val="1"/>
        </w:numPr>
      </w:pPr>
      <w:r>
        <w:t>обращения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E4000000">
      <w:pPr>
        <w:pStyle w:val="Style_4"/>
        <w:numPr>
          <w:ilvl w:val="1"/>
          <w:numId w:val="1"/>
        </w:numPr>
      </w:pPr>
      <w:r>
        <w:t>По иным вопросам повестки общего собрания членов товарищества, индивидуальные владельцы в голосовании при принятии решения общим собранием членов товарищества участия не принимают.</w:t>
      </w:r>
    </w:p>
    <w:p w14:paraId="E5000000">
      <w:pPr>
        <w:pStyle w:val="Style_4"/>
        <w:numPr>
          <w:ilvl w:val="1"/>
          <w:numId w:val="1"/>
        </w:numPr>
      </w:pPr>
      <w:r>
        <w:t>Индивидуальные владельцы участков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13 настоящего Устава, копии:</w:t>
      </w:r>
    </w:p>
    <w:p w14:paraId="E6000000">
      <w:pPr>
        <w:pStyle w:val="Style_4"/>
        <w:numPr>
          <w:ilvl w:val="2"/>
          <w:numId w:val="1"/>
        </w:numPr>
      </w:pPr>
      <w: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E7000000">
      <w:pPr>
        <w:pStyle w:val="Style_4"/>
        <w:numPr>
          <w:ilvl w:val="2"/>
          <w:numId w:val="1"/>
        </w:numPr>
      </w:pPr>
      <w: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14:paraId="E8000000">
      <w:pPr>
        <w:pStyle w:val="Style_4"/>
        <w:numPr>
          <w:ilvl w:val="2"/>
          <w:numId w:val="1"/>
        </w:numPr>
      </w:pPr>
      <w:r>
        <w:t>заключения ревизионной комиссии (ревизора) товарищества;</w:t>
      </w:r>
    </w:p>
    <w:p w14:paraId="E9000000">
      <w:pPr>
        <w:pStyle w:val="Style_4"/>
        <w:numPr>
          <w:ilvl w:val="2"/>
          <w:numId w:val="1"/>
        </w:numPr>
      </w:pPr>
      <w:r>
        <w:t>документов, подтверждающих права товарищества на имущество, отражаемое на его балансе;</w:t>
      </w:r>
    </w:p>
    <w:p w14:paraId="EA000000">
      <w:pPr>
        <w:pStyle w:val="Style_4"/>
        <w:numPr>
          <w:ilvl w:val="2"/>
          <w:numId w:val="1"/>
        </w:numPr>
      </w:pPr>
      <w: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EB000000">
      <w:pPr>
        <w:pStyle w:val="Style_4"/>
        <w:numPr>
          <w:ilvl w:val="2"/>
          <w:numId w:val="1"/>
        </w:numPr>
      </w:pPr>
      <w:r>
        <w:t>финансово-экономического обоснования размера взносов;</w:t>
      </w:r>
    </w:p>
    <w:p w14:paraId="EC000000">
      <w:pPr>
        <w:pStyle w:val="Style_4"/>
        <w:numPr>
          <w:ilvl w:val="2"/>
          <w:numId w:val="1"/>
        </w:numPr>
      </w:pPr>
      <w:r>
        <w:t>иных предусмотренных Федеральным законом о ведении гражданами садоводства, Уставом товарищества и решениями общего собрания членов товарищества внутренних документов товарищества.</w:t>
      </w:r>
    </w:p>
    <w:p w14:paraId="ED000000">
      <w:pPr>
        <w:pStyle w:val="Style_4"/>
        <w:numPr>
          <w:ilvl w:val="1"/>
          <w:numId w:val="1"/>
        </w:numPr>
      </w:pPr>
      <w:r>
        <w:t>Индивидуальные владельцы участков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14:paraId="EE000000">
      <w:pPr>
        <w:pStyle w:val="Style_3"/>
      </w:pPr>
      <w:r>
        <w:t xml:space="preserve">Органы управления товарищества и ревизионная комиссия         </w:t>
      </w:r>
      <w:r>
        <w:t xml:space="preserve">    </w:t>
      </w:r>
      <w:r>
        <w:t>(ревизор)</w:t>
      </w:r>
    </w:p>
    <w:p w14:paraId="EF000000">
      <w:pPr>
        <w:pStyle w:val="Style_4"/>
        <w:numPr>
          <w:ilvl w:val="1"/>
          <w:numId w:val="1"/>
        </w:numPr>
      </w:pPr>
      <w:r>
        <w:t>Высшим органом управления товарищества является общее собрание членов товарищества.</w:t>
      </w:r>
    </w:p>
    <w:p w14:paraId="F0000000">
      <w:pPr>
        <w:pStyle w:val="Style_4"/>
        <w:numPr>
          <w:ilvl w:val="1"/>
          <w:numId w:val="1"/>
        </w:numPr>
      </w:pPr>
      <w:r>
        <w:t>Количество членов товарищества не может быть менее семи.</w:t>
      </w:r>
    </w:p>
    <w:p w14:paraId="F1000000">
      <w:pPr>
        <w:pStyle w:val="Style_4"/>
        <w:numPr>
          <w:ilvl w:val="1"/>
          <w:numId w:val="1"/>
        </w:numPr>
      </w:pPr>
      <w: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14:paraId="F2000000">
      <w:pPr>
        <w:pStyle w:val="Style_4"/>
        <w:numPr>
          <w:ilvl w:val="1"/>
          <w:numId w:val="1"/>
        </w:numPr>
      </w:pPr>
      <w:r>
        <w:t>Наряду с исполнительными органами (председатель товарищества, Правление товарищества), в порядке и для целей, которые предусмотрены Уставом товарищества, образуется ревизионная комиссия (ревизор).</w:t>
      </w:r>
    </w:p>
    <w:p w14:paraId="F3000000">
      <w:pPr>
        <w:pStyle w:val="Style_4"/>
        <w:numPr>
          <w:ilvl w:val="1"/>
          <w:numId w:val="1"/>
        </w:numPr>
      </w:pPr>
      <w:r>
        <w:t>Председатель товарищества, члены Правления товарищества, ревизионная комиссия (ревизор) избираются на общем собрании членов товарищества на срок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14:paraId="F4000000">
      <w:pPr>
        <w:pStyle w:val="Style_4"/>
        <w:numPr>
          <w:ilvl w:val="1"/>
          <w:numId w:val="1"/>
        </w:numPr>
      </w:pPr>
      <w:r>
        <w:t>Один из членов товарищества наделяется полномочиями заместителя председателя товарищества с правом первой подписи. Правом наделения полномочиями заместителя председателя товарищества обладает Правление товарищества.</w:t>
      </w:r>
    </w:p>
    <w:p w14:paraId="F5000000">
      <w:pPr>
        <w:pStyle w:val="Style_4"/>
        <w:numPr>
          <w:ilvl w:val="1"/>
          <w:numId w:val="1"/>
        </w:numPr>
      </w:pPr>
      <w:r>
        <w:t>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14:paraId="F6000000">
      <w:pPr>
        <w:pStyle w:val="Style_4"/>
        <w:numPr>
          <w:ilvl w:val="1"/>
          <w:numId w:val="1"/>
        </w:numPr>
      </w:pPr>
      <w:r>
        <w:t>Решения органов управления товарищества, принятые в пределах компетенции таких органов, являются обязательными для исполнения всеми членами товарищества.</w:t>
      </w:r>
    </w:p>
    <w:p w14:paraId="F7000000">
      <w:pPr>
        <w:pStyle w:val="Style_3"/>
      </w:pPr>
      <w:r>
        <w:t>Компетенция общего собрания членов товарищества</w:t>
      </w:r>
    </w:p>
    <w:p w14:paraId="F8000000">
      <w:pPr>
        <w:pStyle w:val="Style_4"/>
        <w:numPr>
          <w:ilvl w:val="1"/>
          <w:numId w:val="1"/>
        </w:numPr>
      </w:pPr>
      <w:r>
        <w:t>К исключительной компетенции общего собрания членов товарищества относятся:</w:t>
      </w:r>
    </w:p>
    <w:p w14:paraId="F9000000">
      <w:pPr>
        <w:pStyle w:val="Style_4"/>
        <w:numPr>
          <w:ilvl w:val="2"/>
          <w:numId w:val="1"/>
        </w:numPr>
      </w:pPr>
      <w:r>
        <w:t>изменение Устава товарищества;</w:t>
      </w:r>
    </w:p>
    <w:p w14:paraId="FA000000">
      <w:pPr>
        <w:pStyle w:val="Style_4"/>
        <w:numPr>
          <w:ilvl w:val="2"/>
          <w:numId w:val="1"/>
        </w:numPr>
      </w:pPr>
      <w:r>
        <w:t>избрание органов управления товарищества (председателя товарищества, членов Правления товарищества), ревизионной комиссии (ревизора), досрочное прекращение их полномочий;</w:t>
      </w:r>
    </w:p>
    <w:p w14:paraId="FB000000">
      <w:pPr>
        <w:pStyle w:val="Style_4"/>
        <w:numPr>
          <w:ilvl w:val="2"/>
          <w:numId w:val="1"/>
        </w:numPr>
      </w:pPr>
      <w:r>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FC000000">
      <w:pPr>
        <w:pStyle w:val="Style_4"/>
        <w:numPr>
          <w:ilvl w:val="2"/>
          <w:numId w:val="1"/>
        </w:numPr>
      </w:pPr>
      <w:r>
        <w:t>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FD000000">
      <w:pPr>
        <w:pStyle w:val="Style_4"/>
        <w:numPr>
          <w:ilvl w:val="2"/>
          <w:numId w:val="1"/>
        </w:numPr>
      </w:pPr>
      <w: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FE000000">
      <w:pPr>
        <w:pStyle w:val="Style_4"/>
        <w:numPr>
          <w:ilvl w:val="2"/>
          <w:numId w:val="1"/>
        </w:numPr>
      </w:pPr>
      <w: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FF00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00010000">
      <w:pPr>
        <w:pStyle w:val="Style_4"/>
        <w:numPr>
          <w:ilvl w:val="2"/>
          <w:numId w:val="1"/>
        </w:numPr>
      </w:pPr>
      <w:r>
        <w:t>исключение граждан из числа членов товарищества</w:t>
      </w:r>
    </w:p>
    <w:p w14:paraId="01010000">
      <w:pPr>
        <w:pStyle w:val="Style_4"/>
        <w:numPr>
          <w:ilvl w:val="2"/>
          <w:numId w:val="1"/>
        </w:numPr>
      </w:pPr>
      <w:r>
        <w:t>принятие решения об открытии или о закрытии банковских счетов товарищества;</w:t>
      </w:r>
    </w:p>
    <w:p w14:paraId="02010000">
      <w:pPr>
        <w:pStyle w:val="Style_4"/>
        <w:numPr>
          <w:ilvl w:val="2"/>
          <w:numId w:val="1"/>
        </w:numPr>
      </w:pPr>
      <w:r>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14:paraId="03010000">
      <w:pPr>
        <w:pStyle w:val="Style_4"/>
        <w:numPr>
          <w:ilvl w:val="2"/>
          <w:numId w:val="1"/>
        </w:numPr>
      </w:pPr>
      <w:r>
        <w:t>распределение образованных на основании утвержденного проекта межевания территории садовых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w:t>
      </w:r>
    </w:p>
    <w:p w14:paraId="04010000">
      <w:pPr>
        <w:pStyle w:val="Style_4"/>
        <w:numPr>
          <w:ilvl w:val="2"/>
          <w:numId w:val="1"/>
        </w:numPr>
      </w:pPr>
      <w:r>
        <w:t>утверждение отчетов ревизионной комиссии (ревизора);</w:t>
      </w:r>
    </w:p>
    <w:p w14:paraId="05010000">
      <w:pPr>
        <w:pStyle w:val="Style_4"/>
        <w:numPr>
          <w:ilvl w:val="2"/>
          <w:numId w:val="1"/>
        </w:numPr>
      </w:pPr>
      <w:r>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14:paraId="06010000">
      <w:pPr>
        <w:pStyle w:val="Style_4"/>
        <w:numPr>
          <w:ilvl w:val="2"/>
          <w:numId w:val="1"/>
        </w:numPr>
      </w:pPr>
      <w:r>
        <w:t>принятие решений о создании ассоциаций (союзов) товариществ, вступлении в них или выходе из них;</w:t>
      </w:r>
    </w:p>
    <w:p w14:paraId="07010000">
      <w:pPr>
        <w:pStyle w:val="Style_4"/>
        <w:numPr>
          <w:ilvl w:val="2"/>
          <w:numId w:val="1"/>
        </w:numPr>
      </w:pPr>
      <w:r>
        <w:t>заключение договора с аудиторской организацией или индивидуальным аудитором товарищества;</w:t>
      </w:r>
    </w:p>
    <w:p w14:paraId="08010000">
      <w:pPr>
        <w:pStyle w:val="Style_4"/>
        <w:numPr>
          <w:ilvl w:val="2"/>
          <w:numId w:val="1"/>
        </w:numPr>
      </w:pPr>
      <w:r>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09010000">
      <w:pPr>
        <w:pStyle w:val="Style_4"/>
        <w:numPr>
          <w:ilvl w:val="2"/>
          <w:numId w:val="1"/>
        </w:numPr>
      </w:pPr>
      <w: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0A010000">
      <w:pPr>
        <w:pStyle w:val="Style_4"/>
        <w:numPr>
          <w:ilvl w:val="2"/>
          <w:numId w:val="1"/>
        </w:numPr>
      </w:pPr>
      <w:r>
        <w:t>утверждение приходно-расходной сметы товарищества и принятие решения о ее исполнении;</w:t>
      </w:r>
    </w:p>
    <w:p w14:paraId="0B010000">
      <w:pPr>
        <w:pStyle w:val="Style_4"/>
        <w:numPr>
          <w:ilvl w:val="2"/>
          <w:numId w:val="1"/>
        </w:numPr>
      </w:pPr>
      <w:r>
        <w:t>утверждение отчетов Правления товарищества, отчетов председателя товарищества;</w:t>
      </w:r>
    </w:p>
    <w:p w14:paraId="0C010000">
      <w:pPr>
        <w:pStyle w:val="Style_4"/>
        <w:numPr>
          <w:ilvl w:val="2"/>
          <w:numId w:val="1"/>
        </w:numPr>
      </w:pPr>
      <w:r>
        <w:t>определение порядка рассмотрения органами товарищества заявлений (обращений, жалоб) членов товарищества;</w:t>
      </w:r>
    </w:p>
    <w:p w14:paraId="0D010000">
      <w:pPr>
        <w:pStyle w:val="Style_4"/>
        <w:numPr>
          <w:ilvl w:val="2"/>
          <w:numId w:val="1"/>
        </w:numPr>
      </w:pPr>
      <w:r>
        <w:t>принятие решения об избрании председательствующего на общем собрании членов товарищества;</w:t>
      </w:r>
    </w:p>
    <w:p w14:paraId="0E010000">
      <w:pPr>
        <w:pStyle w:val="Style_4"/>
        <w:numPr>
          <w:ilvl w:val="2"/>
          <w:numId w:val="1"/>
        </w:numPr>
      </w:pPr>
      <w:r>
        <w:t>определение размера и срока внесения взносов,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0F010000">
      <w:pPr>
        <w:pStyle w:val="Style_4"/>
        <w:numPr>
          <w:ilvl w:val="2"/>
          <w:numId w:val="1"/>
        </w:numPr>
      </w:pPr>
      <w:r>
        <w:t>утверждение финансово-экономического обоснования размера взносов,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10010000">
      <w:pPr>
        <w:pStyle w:val="Style_4"/>
        <w:numPr>
          <w:ilvl w:val="2"/>
          <w:numId w:val="1"/>
        </w:numPr>
      </w:pPr>
      <w: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11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w:t>
      </w:r>
    </w:p>
    <w:p w14:paraId="12010000">
      <w:pPr>
        <w:pStyle w:val="Style_4"/>
        <w:numPr>
          <w:ilvl w:val="1"/>
          <w:numId w:val="1"/>
        </w:numPr>
      </w:pPr>
      <w:r>
        <w:t>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13010000">
      <w:pPr>
        <w:pStyle w:val="Style_4"/>
        <w:numPr>
          <w:ilvl w:val="2"/>
          <w:numId w:val="1"/>
        </w:numPr>
      </w:pPr>
      <w:r>
        <w:t>принятие решения о возможности применения электронных или иных технических средств при принятии решений общим собранием членов товарищества путем заочного голосования;</w:t>
      </w:r>
    </w:p>
    <w:p w14:paraId="14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15010000">
      <w:pPr>
        <w:pStyle w:val="Style_4"/>
        <w:numPr>
          <w:ilvl w:val="1"/>
          <w:numId w:val="1"/>
        </w:numPr>
      </w:pPr>
      <w:r>
        <w:t>Общее собрание членов товарищества вправе принимать решения по иным вопросам деятельности садоводческого некоммерческого товарищества, не предусмотренным статьей 9.1.</w:t>
      </w:r>
    </w:p>
    <w:p w14:paraId="16010000">
      <w:pPr>
        <w:pStyle w:val="Style_4"/>
        <w:numPr>
          <w:ilvl w:val="1"/>
          <w:numId w:val="1"/>
        </w:numPr>
      </w:pPr>
      <w:r>
        <w:t>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по вопросам:</w:t>
      </w:r>
    </w:p>
    <w:p w14:paraId="17010000">
      <w:pPr>
        <w:pStyle w:val="Style_4"/>
        <w:numPr>
          <w:ilvl w:val="2"/>
          <w:numId w:val="1"/>
        </w:numPr>
      </w:pPr>
      <w:r>
        <w:t>изменения Устава товарищества;</w:t>
      </w:r>
    </w:p>
    <w:p w14:paraId="18010000">
      <w:pPr>
        <w:pStyle w:val="Style_4"/>
        <w:numPr>
          <w:ilvl w:val="2"/>
          <w:numId w:val="1"/>
        </w:numPr>
      </w:pPr>
      <w:r>
        <w:t>избрания органов управления товарищества (председателя товарищества, членов правления товарищества), ревизионной комиссии (ревизора), досрочное прекращение их полномочий;</w:t>
      </w:r>
    </w:p>
    <w:p w14:paraId="19010000">
      <w:pPr>
        <w:pStyle w:val="Style_4"/>
        <w:numPr>
          <w:ilvl w:val="2"/>
          <w:numId w:val="1"/>
        </w:numPr>
      </w:pPr>
      <w:r>
        <w:t>определения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1A01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1B01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1C01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1D01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1E010000">
      <w:pPr>
        <w:pStyle w:val="Style_4"/>
        <w:numPr>
          <w:ilvl w:val="2"/>
          <w:numId w:val="1"/>
        </w:numPr>
      </w:pPr>
      <w:r>
        <w:t>распределения образованных 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14:paraId="1F010000">
      <w:pPr>
        <w:pStyle w:val="Style_4"/>
        <w:numPr>
          <w:ilvl w:val="2"/>
          <w:numId w:val="1"/>
        </w:numPr>
      </w:pPr>
      <w:r>
        <w:t>утверждения приходно-расходной сметы товарищества и принятие решения о ее исполнении;</w:t>
      </w:r>
    </w:p>
    <w:p w14:paraId="20010000">
      <w:pPr>
        <w:pStyle w:val="Style_4"/>
        <w:numPr>
          <w:ilvl w:val="2"/>
          <w:numId w:val="1"/>
        </w:numPr>
      </w:pPr>
      <w:r>
        <w:t>определения размера и срока внесения взносов,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21010000">
      <w:pPr>
        <w:pStyle w:val="Style_4"/>
        <w:numPr>
          <w:ilvl w:val="2"/>
          <w:numId w:val="1"/>
        </w:numPr>
      </w:pPr>
      <w:r>
        <w:t xml:space="preserve">утверждения финансово-экономического обоснования размера взносов </w:t>
      </w:r>
      <w:r>
        <w:t xml:space="preserve">и иных обязательных платежей, </w:t>
      </w:r>
      <w:r>
        <w:t xml:space="preserve">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w:t>
      </w:r>
      <w:r>
        <w:t>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22010000">
      <w:pPr>
        <w:pStyle w:val="Style_4"/>
        <w:numPr>
          <w:ilvl w:val="2"/>
          <w:numId w:val="1"/>
        </w:numPr>
      </w:pPr>
      <w:r>
        <w:t>принятия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23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24010000">
      <w:pPr>
        <w:pStyle w:val="Style_4"/>
        <w:numPr>
          <w:ilvl w:val="2"/>
          <w:numId w:val="1"/>
        </w:numPr>
      </w:pPr>
      <w:r>
        <w:t>принятие решения о возможности применения электронных или иных технических средств при принятии решений общим собранием членов товарищества путем заочного голосования;</w:t>
      </w:r>
    </w:p>
    <w:p w14:paraId="25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26010000">
      <w:pPr>
        <w:pStyle w:val="Style_4"/>
        <w:numPr>
          <w:ilvl w:val="1"/>
          <w:numId w:val="1"/>
        </w:numPr>
      </w:pPr>
      <w:r>
        <w:t>Решения общего собрания членов товарищества принимаются с учетом результатов голосования индивидуальными владельцами участков по вопросам:</w:t>
      </w:r>
    </w:p>
    <w:p w14:paraId="2701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2801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2901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2A01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2B010000">
      <w:pPr>
        <w:pStyle w:val="Style_4"/>
        <w:numPr>
          <w:ilvl w:val="2"/>
          <w:numId w:val="1"/>
        </w:numPr>
      </w:pPr>
      <w:r>
        <w:t xml:space="preserve">определения размера и срока внесения взносов </w:t>
      </w:r>
      <w:r>
        <w:t>и иных обязательных платежей</w:t>
      </w:r>
      <w:r>
        <w:t xml:space="preserve">,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w:t>
      </w:r>
      <w:r>
        <w:t>по управлению таким имуществом в порядке, установленном для уплаты взносов членами товарищества.</w:t>
      </w:r>
    </w:p>
    <w:p w14:paraId="2C010000">
      <w:pPr>
        <w:pStyle w:val="Style_4"/>
        <w:numPr>
          <w:ilvl w:val="2"/>
          <w:numId w:val="1"/>
        </w:numPr>
      </w:pPr>
      <w:r>
        <w:t xml:space="preserve">утверждения финансово-экономического обоснования размера взносов </w:t>
      </w:r>
      <w:r>
        <w:t>и иных обязательных платежей,</w:t>
      </w:r>
      <w:r>
        <w:t xml:space="preserve">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2D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2E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2F010000">
      <w:pPr>
        <w:pStyle w:val="Style_4"/>
        <w:numPr>
          <w:ilvl w:val="1"/>
          <w:numId w:val="1"/>
        </w:numPr>
      </w:pPr>
      <w:r>
        <w:t xml:space="preserve">Решения общего собрания членов товарищества принимаются </w:t>
      </w:r>
      <w:r>
        <w:t>простым</w:t>
      </w:r>
      <w:r>
        <w:t xml:space="preserve"> большинством голосов от общего числа присутствующих на общем собрании членов товарищества по вопросам:</w:t>
      </w:r>
    </w:p>
    <w:p w14:paraId="30010000">
      <w:pPr>
        <w:pStyle w:val="Style_4"/>
        <w:numPr>
          <w:ilvl w:val="2"/>
          <w:numId w:val="1"/>
        </w:numPr>
      </w:pPr>
      <w:r>
        <w:t xml:space="preserve">исключение граждан из числа членов товарищества, </w:t>
      </w:r>
    </w:p>
    <w:p w14:paraId="31010000">
      <w:pPr>
        <w:pStyle w:val="Style_4"/>
        <w:numPr>
          <w:ilvl w:val="2"/>
          <w:numId w:val="1"/>
        </w:numPr>
      </w:pPr>
      <w:r>
        <w:t>определение порядка рассмотрения заявлений граждан</w:t>
      </w:r>
      <w:r>
        <w:t xml:space="preserve"> о приеме в члены товарищества;</w:t>
      </w:r>
    </w:p>
    <w:p w14:paraId="32010000">
      <w:pPr>
        <w:pStyle w:val="Style_4"/>
        <w:numPr>
          <w:ilvl w:val="2"/>
          <w:numId w:val="1"/>
        </w:numPr>
      </w:pPr>
      <w:r>
        <w:t>принятия решения об открытии или о закрытии банковских счетов товарищества;</w:t>
      </w:r>
    </w:p>
    <w:p w14:paraId="33010000">
      <w:pPr>
        <w:pStyle w:val="Style_4"/>
        <w:numPr>
          <w:ilvl w:val="2"/>
          <w:numId w:val="1"/>
        </w:numPr>
      </w:pPr>
      <w:r>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14:paraId="34010000">
      <w:pPr>
        <w:pStyle w:val="Style_4"/>
        <w:numPr>
          <w:ilvl w:val="2"/>
          <w:numId w:val="1"/>
        </w:numPr>
      </w:pPr>
      <w:r>
        <w:t>утверждения отчетов ревизионной комиссии (ревизора);</w:t>
      </w:r>
    </w:p>
    <w:p w14:paraId="35010000">
      <w:pPr>
        <w:pStyle w:val="Style_4"/>
        <w:numPr>
          <w:ilvl w:val="2"/>
          <w:numId w:val="1"/>
        </w:numPr>
      </w:pPr>
      <w:r>
        <w:t xml:space="preserve">утверждения положения об оплате труда работников и членов органов </w:t>
      </w:r>
      <w:r>
        <w:t>управления</w:t>
      </w:r>
      <w:r>
        <w:t xml:space="preserve"> товарищества, членов ревизионной комиссии (ревизора), заключивших трудовые договоры с товариществом;</w:t>
      </w:r>
    </w:p>
    <w:p w14:paraId="36010000">
      <w:pPr>
        <w:pStyle w:val="Style_4"/>
        <w:numPr>
          <w:ilvl w:val="2"/>
          <w:numId w:val="1"/>
        </w:numPr>
      </w:pPr>
      <w:r>
        <w:t>принятия решений о создании ассоциаций (союзов) товариществ, вступлении в них или выходе из них;</w:t>
      </w:r>
    </w:p>
    <w:p w14:paraId="37010000">
      <w:pPr>
        <w:pStyle w:val="Style_4"/>
        <w:numPr>
          <w:ilvl w:val="2"/>
          <w:numId w:val="1"/>
        </w:numPr>
      </w:pPr>
      <w:r>
        <w:t>заключения договора с аудиторской организацией или индивидуальным аудитором товарищества;</w:t>
      </w:r>
    </w:p>
    <w:p w14:paraId="38010000">
      <w:pPr>
        <w:pStyle w:val="Style_4"/>
        <w:numPr>
          <w:ilvl w:val="2"/>
          <w:numId w:val="1"/>
        </w:numPr>
      </w:pPr>
      <w:r>
        <w:t>утверждения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39010000">
      <w:pPr>
        <w:pStyle w:val="Style_4"/>
        <w:numPr>
          <w:ilvl w:val="2"/>
          <w:numId w:val="1"/>
        </w:numPr>
      </w:pPr>
      <w: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3A010000">
      <w:pPr>
        <w:pStyle w:val="Style_4"/>
        <w:numPr>
          <w:ilvl w:val="2"/>
          <w:numId w:val="1"/>
        </w:numPr>
      </w:pPr>
      <w:r>
        <w:t>утверждения отчетов правления товарищества, отчетов председателя товарищества;</w:t>
      </w:r>
    </w:p>
    <w:p w14:paraId="3B010000">
      <w:pPr>
        <w:pStyle w:val="Style_4"/>
        <w:numPr>
          <w:ilvl w:val="2"/>
          <w:numId w:val="1"/>
        </w:numPr>
      </w:pPr>
      <w:r>
        <w:t>определения порядка рассмотрения органами товарищества заявлений (обращений, жалоб) членов товарищества;</w:t>
      </w:r>
    </w:p>
    <w:p w14:paraId="3C010000">
      <w:pPr>
        <w:pStyle w:val="Style_4"/>
        <w:numPr>
          <w:ilvl w:val="2"/>
          <w:numId w:val="1"/>
        </w:numPr>
      </w:pPr>
      <w:r>
        <w:t>принятия решения об избрании председательствующего на общем собрании членов товарищества.</w:t>
      </w:r>
    </w:p>
    <w:p w14:paraId="3D010000">
      <w:pPr>
        <w:pStyle w:val="Style_4"/>
        <w:numPr>
          <w:ilvl w:val="1"/>
          <w:numId w:val="1"/>
        </w:numPr>
      </w:pPr>
      <w:r>
        <w:t>Общее собрание членов товарищества может быть очередным или внеочередным.</w:t>
      </w:r>
    </w:p>
    <w:p w14:paraId="3E010000">
      <w:pPr>
        <w:pStyle w:val="Style_4"/>
        <w:numPr>
          <w:ilvl w:val="1"/>
          <w:numId w:val="1"/>
        </w:numPr>
      </w:pPr>
      <w:r>
        <w:t>Очередное общее собрание членов товарищества созывается Правлением товарищества по мере необходимости, но не реже чем один раз в год.</w:t>
      </w:r>
    </w:p>
    <w:p w14:paraId="3F010000">
      <w:pPr>
        <w:pStyle w:val="Style_4"/>
        <w:numPr>
          <w:ilvl w:val="1"/>
          <w:numId w:val="1"/>
        </w:numPr>
      </w:pPr>
      <w:r>
        <w:t>Внеочередное общее собрание членов товарищества должно проводиться по требованию:</w:t>
      </w:r>
    </w:p>
    <w:p w14:paraId="40010000">
      <w:pPr>
        <w:pStyle w:val="Style_4"/>
        <w:numPr>
          <w:ilvl w:val="2"/>
          <w:numId w:val="1"/>
        </w:numPr>
      </w:pPr>
      <w:r>
        <w:t>Правления товарищества;</w:t>
      </w:r>
    </w:p>
    <w:p w14:paraId="41010000">
      <w:pPr>
        <w:pStyle w:val="Style_4"/>
        <w:numPr>
          <w:ilvl w:val="2"/>
          <w:numId w:val="1"/>
        </w:numPr>
      </w:pPr>
      <w:r>
        <w:t>ревизионной комиссии (ревизора);</w:t>
      </w:r>
    </w:p>
    <w:p w14:paraId="42010000">
      <w:pPr>
        <w:pStyle w:val="Style_4"/>
        <w:numPr>
          <w:ilvl w:val="2"/>
          <w:numId w:val="1"/>
        </w:numPr>
      </w:pPr>
      <w:r>
        <w:t>членов товарищества в количестве более чем одна пятая членов товарищества.</w:t>
      </w:r>
    </w:p>
    <w:p w14:paraId="43010000">
      <w:pPr>
        <w:pStyle w:val="Style_4"/>
        <w:numPr>
          <w:ilvl w:val="1"/>
          <w:numId w:val="1"/>
        </w:numPr>
      </w:pPr>
      <w:r>
        <w:t>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w:t>
      </w:r>
    </w:p>
    <w:p w14:paraId="44010000">
      <w:pPr>
        <w:pStyle w:val="Style_4"/>
        <w:numPr>
          <w:ilvl w:val="1"/>
          <w:numId w:val="1"/>
        </w:numPr>
      </w:pPr>
      <w:r>
        <w:t>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в случае проведения внеочередного собрания по требованию:</w:t>
      </w:r>
    </w:p>
    <w:p w14:paraId="45010000">
      <w:pPr>
        <w:pStyle w:val="Style_4"/>
        <w:numPr>
          <w:ilvl w:val="2"/>
          <w:numId w:val="1"/>
        </w:numPr>
      </w:pPr>
      <w:r>
        <w:t>ревизионной комиссии (ревизора);</w:t>
      </w:r>
    </w:p>
    <w:p w14:paraId="46010000">
      <w:pPr>
        <w:pStyle w:val="Style_4"/>
        <w:numPr>
          <w:ilvl w:val="2"/>
          <w:numId w:val="1"/>
        </w:numPr>
      </w:pPr>
      <w:r>
        <w:t>членов товарищества в количестве более чем одна пятая членов товарищества.</w:t>
      </w:r>
    </w:p>
    <w:p w14:paraId="47010000">
      <w:pPr>
        <w:pStyle w:val="Style_4"/>
        <w:numPr>
          <w:ilvl w:val="2"/>
          <w:numId w:val="1"/>
        </w:numPr>
      </w:pPr>
      <w:r>
        <w:t>органа местного самоуправления по месту нахождения территории садоводства.</w:t>
      </w:r>
    </w:p>
    <w:p w14:paraId="48010000">
      <w:pPr>
        <w:pStyle w:val="Style_4"/>
        <w:numPr>
          <w:ilvl w:val="1"/>
          <w:numId w:val="1"/>
        </w:numPr>
      </w:pPr>
      <w: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14:paraId="49010000">
      <w:pPr>
        <w:pStyle w:val="Style_4"/>
        <w:numPr>
          <w:ilvl w:val="1"/>
          <w:numId w:val="1"/>
        </w:numPr>
      </w:pPr>
      <w:r>
        <w:t>Правление товарищества не позднее тридцати дней со дня получения требования обязано обеспечить проведение внеочередного общего собрания членов товарищества.</w:t>
      </w:r>
    </w:p>
    <w:p w14:paraId="4A010000">
      <w:pPr>
        <w:pStyle w:val="Style_4"/>
        <w:numPr>
          <w:ilvl w:val="1"/>
          <w:numId w:val="1"/>
        </w:numPr>
      </w:pPr>
      <w:r>
        <w:t xml:space="preserve">В случае нарушения Правлением товарищества срока и порядка проведения внеочередного общего собрания членов товарищества, установленного пунктом 9.11 Устава,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w:t>
      </w:r>
      <w:r>
        <w:t>требований для созыва очередного общего собрания, указанных в п. 9.15.</w:t>
      </w:r>
    </w:p>
    <w:p w14:paraId="4B010000">
      <w:pPr>
        <w:pStyle w:val="Style_4"/>
        <w:numPr>
          <w:ilvl w:val="1"/>
          <w:numId w:val="1"/>
        </w:numPr>
      </w:pPr>
      <w:r>
        <w:t>Требования для созыва очередного общего собрания членов товарищества:</w:t>
      </w:r>
    </w:p>
    <w:p w14:paraId="4C010000">
      <w:pPr>
        <w:pStyle w:val="Style_4"/>
        <w:ind w:firstLine="0" w:left="-709"/>
      </w:pPr>
      <w:r>
        <w:t xml:space="preserve">             9.15.1. Уведомление о проведении общего собрания членов товарищества не менее чем  </w:t>
      </w:r>
    </w:p>
    <w:p w14:paraId="4D010000">
      <w:pPr>
        <w:pStyle w:val="Style_4"/>
        <w:ind w:firstLine="0" w:left="-709"/>
      </w:pPr>
      <w:r>
        <w:t xml:space="preserve">                   за две недели до дня его проведения:</w:t>
      </w:r>
    </w:p>
    <w:p w14:paraId="4E010000">
      <w:pPr>
        <w:pStyle w:val="Style_4"/>
        <w:numPr>
          <w:ilvl w:val="2"/>
          <w:numId w:val="1"/>
        </w:numPr>
      </w:pPr>
      <w:r>
        <w:t>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14:paraId="4F010000">
      <w:pPr>
        <w:pStyle w:val="Style_4"/>
        <w:numPr>
          <w:ilvl w:val="2"/>
          <w:numId w:val="1"/>
        </w:numPr>
      </w:pPr>
      <w:r>
        <w:t>размещается на сайте товарищества в информационно-телекоммуникационной сети «Интернет», либо в информационной системе, используемой товариществом для указанных целей</w:t>
      </w:r>
    </w:p>
    <w:p w14:paraId="50010000">
      <w:pPr>
        <w:pStyle w:val="Style_4"/>
        <w:numPr>
          <w:ilvl w:val="2"/>
          <w:numId w:val="1"/>
        </w:numPr>
      </w:pPr>
      <w:r>
        <w:t>размещается на информационном щите, расположенном в границах территории садоводства.</w:t>
      </w:r>
    </w:p>
    <w:p w14:paraId="51010000">
      <w:pPr>
        <w:pStyle w:val="Style_4"/>
        <w:ind w:firstLine="0" w:left="-709"/>
      </w:pPr>
      <w:r>
        <w:t xml:space="preserve">             9.15.2. Сообщение о проведении общего собрания членов товарищества может быть  </w:t>
      </w:r>
    </w:p>
    <w:p w14:paraId="52010000">
      <w:pPr>
        <w:pStyle w:val="Style_4"/>
        <w:ind w:firstLine="0" w:left="-709"/>
      </w:pPr>
      <w:r>
        <w:t xml:space="preserve">                   также размещено в средствах массовой информации, определенных субъектом  </w:t>
      </w:r>
    </w:p>
    <w:p w14:paraId="53010000">
      <w:pPr>
        <w:pStyle w:val="Style_4"/>
        <w:ind w:firstLine="0" w:left="-709"/>
      </w:pPr>
      <w:r>
        <w:t xml:space="preserve">                   Российской Федерации.</w:t>
      </w:r>
    </w:p>
    <w:p w14:paraId="54010000">
      <w:pPr>
        <w:pStyle w:val="Style_4"/>
        <w:ind w:firstLine="0" w:left="-709"/>
      </w:pPr>
      <w:r>
        <w:t xml:space="preserve">             9.15.3. В уведомлении о проведении общего собрания членов товарищества должны быть </w:t>
      </w:r>
    </w:p>
    <w:p w14:paraId="55010000">
      <w:pPr>
        <w:pStyle w:val="Style_4"/>
        <w:ind w:firstLine="0" w:left="-709"/>
      </w:pPr>
      <w:r>
        <w:t xml:space="preserve">                   указаны перечень вопросов, подлежащих рассмотрению на общем собрании членов </w:t>
      </w:r>
    </w:p>
    <w:p w14:paraId="56010000">
      <w:pPr>
        <w:pStyle w:val="Style_4"/>
        <w:ind w:firstLine="0" w:left="-709"/>
      </w:pPr>
      <w:r>
        <w:t xml:space="preserve">                   товарищества, дата, время и место проведения общего собрания членов </w:t>
      </w:r>
    </w:p>
    <w:p w14:paraId="57010000">
      <w:pPr>
        <w:pStyle w:val="Style_4"/>
        <w:ind w:firstLine="0" w:left="-709"/>
      </w:pPr>
      <w:r>
        <w:t xml:space="preserve">                   товарищества, а также способ ознакомления с проектами документов и иными </w:t>
      </w:r>
    </w:p>
    <w:p w14:paraId="58010000">
      <w:pPr>
        <w:pStyle w:val="Style_4"/>
        <w:ind w:firstLine="0" w:left="-709"/>
      </w:pPr>
      <w:r>
        <w:t xml:space="preserve">                   материалами, планируемыми к рассмотрению на общем собрании членов </w:t>
      </w:r>
    </w:p>
    <w:p w14:paraId="59010000">
      <w:pPr>
        <w:pStyle w:val="Style_4"/>
        <w:ind w:firstLine="0" w:left="-709"/>
      </w:pPr>
      <w:r>
        <w:t xml:space="preserve">                   товарищества. Включение в указанный перечень дополнительных вопросов </w:t>
      </w:r>
    </w:p>
    <w:p w14:paraId="5A010000">
      <w:pPr>
        <w:pStyle w:val="Style_4"/>
        <w:ind w:firstLine="0" w:left="-709"/>
      </w:pPr>
      <w:r>
        <w:t xml:space="preserve">                   непосредственно при проведении такого собрания не допускается.</w:t>
      </w:r>
    </w:p>
    <w:p w14:paraId="5B010000">
      <w:pPr>
        <w:pStyle w:val="Style_4"/>
        <w:numPr>
          <w:ilvl w:val="1"/>
          <w:numId w:val="1"/>
        </w:numPr>
      </w:pPr>
      <w:r>
        <w:t>Индивидуальные владельцы участков уведомляются о проведении общего собрания членов товарищества в порядке, установленном для уведомления членов товарищества, в случае включения в повестку общего собрания членов товарищества вопросов:</w:t>
      </w:r>
    </w:p>
    <w:p w14:paraId="5C01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5D01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5E01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5F01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60010000">
      <w:pPr>
        <w:pStyle w:val="Style_4"/>
        <w:numPr>
          <w:ilvl w:val="2"/>
          <w:numId w:val="1"/>
        </w:numPr>
      </w:pPr>
      <w:r>
        <w:t xml:space="preserve">определения размера и срока внесения взносов </w:t>
      </w:r>
      <w:r>
        <w:t>и иных обязательных платежей,</w:t>
      </w:r>
      <w:r>
        <w:t xml:space="preserve">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61010000">
      <w:pPr>
        <w:pStyle w:val="Style_4"/>
        <w:numPr>
          <w:ilvl w:val="2"/>
          <w:numId w:val="1"/>
        </w:numPr>
      </w:pPr>
      <w:r>
        <w:t xml:space="preserve">утверждения финансово-экономического обоснования размера взносов,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w:t>
      </w:r>
      <w:r>
        <w:t>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62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63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64010000">
      <w:pPr>
        <w:pStyle w:val="Style_4"/>
        <w:numPr>
          <w:ilvl w:val="1"/>
          <w:numId w:val="1"/>
        </w:numPr>
      </w:pPr>
      <w:r>
        <w:t>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14:paraId="65010000">
      <w:pPr>
        <w:pStyle w:val="Style_4"/>
        <w:numPr>
          <w:ilvl w:val="1"/>
          <w:numId w:val="1"/>
        </w:numPr>
      </w:pPr>
      <w:r>
        <w:t>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товарищества.</w:t>
      </w:r>
    </w:p>
    <w:p w14:paraId="66010000">
      <w:pPr>
        <w:pStyle w:val="Style_4"/>
        <w:numPr>
          <w:ilvl w:val="1"/>
          <w:numId w:val="1"/>
        </w:numPr>
      </w:pPr>
      <w:r>
        <w:t>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14:paraId="67010000">
      <w:pPr>
        <w:pStyle w:val="Style_4"/>
        <w:numPr>
          <w:ilvl w:val="1"/>
          <w:numId w:val="1"/>
        </w:numPr>
      </w:pPr>
      <w:r>
        <w:t>Председательствующим на общем собрании членов товарищества является председатель товарищества, если иное решение не принято этим собранием.</w:t>
      </w:r>
    </w:p>
    <w:p w14:paraId="68010000">
      <w:pPr>
        <w:pStyle w:val="Style_4"/>
        <w:numPr>
          <w:ilvl w:val="1"/>
          <w:numId w:val="1"/>
        </w:numPr>
      </w:pPr>
      <w:r>
        <w:t>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 согласно главе 10 настоящего Устава.</w:t>
      </w:r>
    </w:p>
    <w:p w14:paraId="69010000">
      <w:pPr>
        <w:pStyle w:val="Style_4"/>
        <w:numPr>
          <w:ilvl w:val="1"/>
          <w:numId w:val="1"/>
        </w:numPr>
      </w:pPr>
      <w:r>
        <w:t xml:space="preserve">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результаты голосования при очном обсуждении вопросов повестки общего собрания членов товарищества. В случае участия в общем собрании индивидуальных владельцев участков результаты голосования таких лиц по вопросам повестки общего собрания </w:t>
      </w:r>
      <w:r>
        <w:t>членов товарищества оформляются по правилам, предусмотренным настоящей частью для оформления результатов голосования членов товарищества.</w:t>
      </w:r>
    </w:p>
    <w:p w14:paraId="6A010000">
      <w:pPr>
        <w:pStyle w:val="Style_4"/>
        <w:numPr>
          <w:ilvl w:val="1"/>
          <w:numId w:val="1"/>
        </w:numPr>
      </w:pPr>
      <w:r>
        <w:t>Решения общего собрания членов товарищества являются обязательными для исполнения органами товарищества, членами товарищества, а также индивидуальными владельцами участков в случае, если такие решения принимаются по вопросам:</w:t>
      </w:r>
    </w:p>
    <w:p w14:paraId="6B01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6C01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6D01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6E01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6F010000">
      <w:pPr>
        <w:pStyle w:val="Style_4"/>
        <w:numPr>
          <w:ilvl w:val="2"/>
          <w:numId w:val="1"/>
        </w:numPr>
      </w:pPr>
      <w:r>
        <w:t xml:space="preserve">определения размера и срока внесения взносов </w:t>
      </w:r>
      <w:r>
        <w:t>и иных обязательных платежей,</w:t>
      </w:r>
      <w:r>
        <w:t xml:space="preserve">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70010000">
      <w:pPr>
        <w:pStyle w:val="Style_4"/>
        <w:numPr>
          <w:ilvl w:val="2"/>
          <w:numId w:val="1"/>
        </w:numPr>
      </w:pPr>
      <w:r>
        <w:t xml:space="preserve">утверждения финансово-экономического обоснования размера взносов </w:t>
      </w:r>
      <w:r>
        <w:t>и иных обязательных платежей,</w:t>
      </w:r>
      <w:r>
        <w:t xml:space="preserve">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71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72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73010000">
      <w:pPr>
        <w:pStyle w:val="Style_4"/>
        <w:numPr>
          <w:ilvl w:val="1"/>
          <w:numId w:val="1"/>
        </w:numPr>
      </w:pPr>
      <w:r>
        <w:t>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 расположенных в границах территории садоводства, указываются:</w:t>
      </w:r>
    </w:p>
    <w:p w14:paraId="74010000">
      <w:pPr>
        <w:pStyle w:val="Style_4"/>
        <w:numPr>
          <w:ilvl w:val="2"/>
          <w:numId w:val="1"/>
        </w:numPr>
      </w:pPr>
      <w:r>
        <w:t>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передается имущество общего пользования;</w:t>
      </w:r>
    </w:p>
    <w:p w14:paraId="75010000">
      <w:pPr>
        <w:pStyle w:val="Style_4"/>
        <w:numPr>
          <w:ilvl w:val="2"/>
          <w:numId w:val="1"/>
        </w:numPr>
      </w:pPr>
      <w:r>
        <w:t>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w:t>
      </w:r>
    </w:p>
    <w:p w14:paraId="76010000">
      <w:pPr>
        <w:pStyle w:val="Style_4"/>
        <w:numPr>
          <w:ilvl w:val="2"/>
          <w:numId w:val="1"/>
        </w:numPr>
      </w:pPr>
      <w:r>
        <w:t>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реквизиты документов, подтверждающих право собственности товарищества на передаваемое имущество общего пользования.</w:t>
      </w:r>
    </w:p>
    <w:p w14:paraId="77010000">
      <w:pPr>
        <w:pStyle w:val="Style_4"/>
        <w:numPr>
          <w:ilvl w:val="1"/>
          <w:numId w:val="1"/>
        </w:numPr>
      </w:pPr>
      <w:r>
        <w:t>При принятии общим собранием членов товарищества вышеперечисленных решений,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14:paraId="78010000">
      <w:pPr>
        <w:pStyle w:val="Style_4"/>
        <w:numPr>
          <w:ilvl w:val="2"/>
          <w:numId w:val="1"/>
        </w:numPr>
      </w:pPr>
      <w:r>
        <w:t>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79010000">
      <w:pPr>
        <w:pStyle w:val="Style_4"/>
        <w:numPr>
          <w:ilvl w:val="2"/>
          <w:numId w:val="1"/>
        </w:numPr>
      </w:pPr>
      <w:r>
        <w:t>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7A010000">
      <w:pPr>
        <w:pStyle w:val="Style_4"/>
        <w:numPr>
          <w:ilvl w:val="2"/>
          <w:numId w:val="1"/>
        </w:numPr>
      </w:pPr>
      <w:r>
        <w:t>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7B010000">
      <w:pPr>
        <w:pStyle w:val="Style_4"/>
        <w:numPr>
          <w:ilvl w:val="2"/>
          <w:numId w:val="1"/>
        </w:numPr>
      </w:pPr>
      <w:r>
        <w:t>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7C010000">
      <w:pPr>
        <w:pStyle w:val="Style_4"/>
        <w:numPr>
          <w:ilvl w:val="1"/>
          <w:numId w:val="1"/>
        </w:numPr>
      </w:pPr>
      <w:r>
        <w:t>Информация о принятых решениях общего собрания членов товарищества доводится до сведения членов товарищества, а также граждан, ведущих садоводство на земельных участках, расположенных в границах территории садоводства, без участия в товариществе, не позднее чем через десять дней после принятия таких решений путем размещения соответствующего сообщения об этом:</w:t>
      </w:r>
    </w:p>
    <w:p w14:paraId="7D010000">
      <w:pPr>
        <w:pStyle w:val="Style_4"/>
        <w:numPr>
          <w:ilvl w:val="2"/>
          <w:numId w:val="1"/>
        </w:numPr>
      </w:pPr>
      <w:r>
        <w:t>на сайте товарищества в информационно-телекоммуникационной сети «Интернет», либо в информационной системе, используемой товариществом для указанных целей</w:t>
      </w:r>
    </w:p>
    <w:p w14:paraId="7E010000">
      <w:pPr>
        <w:pStyle w:val="Style_4"/>
        <w:numPr>
          <w:ilvl w:val="2"/>
          <w:numId w:val="1"/>
        </w:numPr>
      </w:pPr>
      <w:r>
        <w:t>на информационном щите, расположенном в границах территории садоводства.</w:t>
      </w:r>
    </w:p>
    <w:p w14:paraId="7F010000"/>
    <w:p w14:paraId="80010000">
      <w:pPr>
        <w:pStyle w:val="Style_3"/>
      </w:pPr>
      <w:r>
        <w:t>Особенности очно-заочного голосования и принятия решений общего собрания членов товарищества с применением электронных или иных технических средств</w:t>
      </w:r>
    </w:p>
    <w:p w14:paraId="81010000">
      <w:pPr>
        <w:pStyle w:val="Style_4"/>
        <w:numPr>
          <w:ilvl w:val="1"/>
          <w:numId w:val="1"/>
        </w:numPr>
      </w:pPr>
      <w:r>
        <w:t>Уведомление о проведении общего собрания членов товарищества:</w:t>
      </w:r>
    </w:p>
    <w:p w14:paraId="82010000">
      <w:pPr>
        <w:pStyle w:val="Style_4"/>
        <w:numPr>
          <w:ilvl w:val="2"/>
          <w:numId w:val="1"/>
        </w:numPr>
      </w:pPr>
      <w:r>
        <w:t>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земельных участков для внесения в реестр членов товарищества);</w:t>
      </w:r>
    </w:p>
    <w:p w14:paraId="83010000">
      <w:pPr>
        <w:pStyle w:val="Style_4"/>
        <w:numPr>
          <w:ilvl w:val="2"/>
          <w:numId w:val="1"/>
        </w:numPr>
      </w:pPr>
      <w:r>
        <w:t>Размещается на сайте товарищества в информационно-телекоммуникационной сети «Интернет», либо в информационной системе, используемой товариществом для указанных целей</w:t>
      </w:r>
    </w:p>
    <w:p w14:paraId="84010000">
      <w:pPr>
        <w:pStyle w:val="Style_4"/>
        <w:numPr>
          <w:ilvl w:val="2"/>
          <w:numId w:val="1"/>
        </w:numPr>
      </w:pPr>
      <w:r>
        <w:t>Размещается на информационном щите, расположенном в границах территории садоводства.</w:t>
      </w:r>
    </w:p>
    <w:p w14:paraId="85010000">
      <w:pPr>
        <w:pStyle w:val="Style_4"/>
        <w:numPr>
          <w:ilvl w:val="1"/>
          <w:numId w:val="1"/>
        </w:numPr>
      </w:pPr>
      <w: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указываются:</w:t>
      </w:r>
    </w:p>
    <w:p w14:paraId="86010000">
      <w:pPr>
        <w:pStyle w:val="Style_4"/>
        <w:numPr>
          <w:ilvl w:val="2"/>
          <w:numId w:val="1"/>
        </w:numPr>
      </w:pPr>
      <w:r>
        <w:t>перечень вопросов, подлежащих рассмотрению на общем собрании членов товарищества;</w:t>
      </w:r>
    </w:p>
    <w:p w14:paraId="87010000">
      <w:pPr>
        <w:pStyle w:val="Style_4"/>
        <w:numPr>
          <w:ilvl w:val="2"/>
          <w:numId w:val="1"/>
        </w:numPr>
      </w:pPr>
      <w:r>
        <w:t>дата, время и место проведения общего собрания членов товарищества;</w:t>
      </w:r>
    </w:p>
    <w:p w14:paraId="88010000">
      <w:pPr>
        <w:pStyle w:val="Style_4"/>
        <w:numPr>
          <w:ilvl w:val="2"/>
          <w:numId w:val="1"/>
        </w:numPr>
      </w:pPr>
      <w:r>
        <w:t>способ ознакомления с проектами документов и иными материалами, планируемыми к рассмотрению на общем собрании членов товарищества;</w:t>
      </w:r>
    </w:p>
    <w:p w14:paraId="89010000">
      <w:pPr>
        <w:pStyle w:val="Style_4"/>
        <w:numPr>
          <w:ilvl w:val="2"/>
          <w:numId w:val="1"/>
        </w:numPr>
      </w:pPr>
      <w:r>
        <w:t>дата и время начала и окончания заочного голосования по вопросам повестки общего собрания членов товарищества;</w:t>
      </w:r>
    </w:p>
    <w:p w14:paraId="8A010000">
      <w:pPr>
        <w:pStyle w:val="Style_4"/>
        <w:numPr>
          <w:ilvl w:val="2"/>
          <w:numId w:val="1"/>
        </w:numPr>
      </w:pPr>
      <w:r>
        <w:t>сведения об используемых электронных или иных технических средствах;</w:t>
      </w:r>
    </w:p>
    <w:p w14:paraId="8B010000">
      <w:pPr>
        <w:pStyle w:val="Style_4"/>
        <w:numPr>
          <w:ilvl w:val="2"/>
          <w:numId w:val="1"/>
        </w:numPr>
      </w:pPr>
      <w:r>
        <w:t xml:space="preserve">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w:t>
      </w:r>
      <w:r>
        <w:t xml:space="preserve">установленный Уставом товарищества. </w:t>
      </w:r>
    </w:p>
    <w:p w14:paraId="8C010000">
      <w:pPr>
        <w:pStyle w:val="Style_4"/>
        <w:numPr>
          <w:ilvl w:val="1"/>
          <w:numId w:val="1"/>
        </w:numPr>
      </w:pPr>
      <w:r>
        <w:t>Включение в указанный перечень дополнительных вопросов непосредственно при проведении такого собрания не допускается.</w:t>
      </w:r>
    </w:p>
    <w:p w14:paraId="8D010000">
      <w:pPr>
        <w:pStyle w:val="Style_4"/>
        <w:numPr>
          <w:ilvl w:val="1"/>
          <w:numId w:val="1"/>
        </w:numPr>
      </w:pPr>
      <w:r>
        <w:t>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14:paraId="8E010000">
      <w:pPr>
        <w:pStyle w:val="Style_4"/>
        <w:numPr>
          <w:ilvl w:val="1"/>
          <w:numId w:val="1"/>
        </w:numPr>
      </w:pPr>
      <w:r>
        <w:t xml:space="preserve">Голосование на общем собрании членов товарищества путем передачи коротких текстовых сообщений осуществляется без использования сайта товарищества в информационно-телекоммуникационной сети «Интернет», в том числе с использованием которого осуществляются голосование при принятии общим </w:t>
      </w:r>
      <w:r>
        <w:t>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либо информационная система, используемая товариществом для указанных целей.</w:t>
      </w:r>
    </w:p>
    <w:p w14:paraId="8F010000">
      <w:pPr>
        <w:pStyle w:val="Style_4"/>
        <w:numPr>
          <w:ilvl w:val="1"/>
          <w:numId w:val="1"/>
        </w:numPr>
      </w:pPr>
      <w:r>
        <w:t>В таких сообщениях должны содержаться:</w:t>
      </w:r>
    </w:p>
    <w:p w14:paraId="90010000">
      <w:pPr>
        <w:pStyle w:val="Style_4"/>
        <w:numPr>
          <w:ilvl w:val="2"/>
          <w:numId w:val="1"/>
        </w:numPr>
      </w:pPr>
      <w:r>
        <w:t>наименование товарищества, дата голосования;</w:t>
      </w:r>
    </w:p>
    <w:p w14:paraId="91010000">
      <w:pPr>
        <w:pStyle w:val="Style_4"/>
        <w:numPr>
          <w:ilvl w:val="2"/>
          <w:numId w:val="1"/>
        </w:numPr>
      </w:pPr>
      <w:r>
        <w:t>номер (или иной идентификатор) вопроса в повестке общего собрания членов товарищества и принятое решение по данному вопросу.</w:t>
      </w:r>
    </w:p>
    <w:p w14:paraId="92010000">
      <w:pPr>
        <w:pStyle w:val="Style_4"/>
        <w:numPr>
          <w:ilvl w:val="1"/>
          <w:numId w:val="1"/>
        </w:numPr>
      </w:pPr>
      <w:r>
        <w:t>Продолжительность заочного голосования по вопросам повестки общего собрания членов товарищества составляет:</w:t>
      </w:r>
    </w:p>
    <w:p w14:paraId="93010000">
      <w:pPr>
        <w:pStyle w:val="Style_4"/>
        <w:numPr>
          <w:ilvl w:val="2"/>
          <w:numId w:val="1"/>
        </w:numPr>
      </w:pPr>
      <w:r>
        <w:t>с применением только электронных или иных технических средств - не менее семи и не более четырнадцати дней (без перерывов) с даты и времени начала проведения такого голосования;</w:t>
      </w:r>
    </w:p>
    <w:p w14:paraId="94010000">
      <w:pPr>
        <w:pStyle w:val="Style_4"/>
        <w:numPr>
          <w:ilvl w:val="2"/>
          <w:numId w:val="1"/>
        </w:numPr>
      </w:pPr>
      <w:r>
        <w:t>с применением электронных или иных технических средств с одновременным голосованием в письменной форме при помощи почты России или личным вбросом бюллетеней в урну для голосования в Правлении товарищества – не позднее даты окончания приема решений, установленной Правлением товарищества.</w:t>
      </w:r>
    </w:p>
    <w:p w14:paraId="95010000">
      <w:pPr>
        <w:pStyle w:val="Style_4"/>
        <w:numPr>
          <w:ilvl w:val="1"/>
          <w:numId w:val="1"/>
        </w:numPr>
      </w:pPr>
      <w: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14:paraId="96010000">
      <w:pPr>
        <w:pStyle w:val="Style_4"/>
        <w:numPr>
          <w:ilvl w:val="1"/>
          <w:numId w:val="1"/>
        </w:numPr>
      </w:pPr>
      <w:r>
        <w:t>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14:paraId="97010000">
      <w:pPr>
        <w:pStyle w:val="Style_4"/>
        <w:numPr>
          <w:ilvl w:val="2"/>
          <w:numId w:val="1"/>
        </w:numPr>
      </w:pPr>
      <w:r>
        <w:t>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14:paraId="98010000">
      <w:pPr>
        <w:pStyle w:val="Style_4"/>
        <w:numPr>
          <w:ilvl w:val="2"/>
          <w:numId w:val="1"/>
        </w:numPr>
      </w:pPr>
      <w:r>
        <w:t>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либо через информационную систему, используемую товариществом для указанных целей</w:t>
      </w:r>
    </w:p>
    <w:p w14:paraId="99010000">
      <w:pPr>
        <w:pStyle w:val="Style_4"/>
        <w:numPr>
          <w:ilvl w:val="2"/>
          <w:numId w:val="1"/>
        </w:numPr>
      </w:pPr>
      <w:r>
        <w:t xml:space="preserve">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 </w:t>
      </w:r>
    </w:p>
    <w:p w14:paraId="9A010000">
      <w:pPr>
        <w:pStyle w:val="Style_4"/>
        <w:numPr>
          <w:ilvl w:val="2"/>
          <w:numId w:val="1"/>
        </w:numPr>
      </w:pPr>
      <w:r>
        <w:t>обеспечение тайны голосования в случае избрания органов управления.</w:t>
      </w:r>
    </w:p>
    <w:p w14:paraId="9B010000">
      <w:pPr>
        <w:pStyle w:val="Style_4"/>
        <w:numPr>
          <w:ilvl w:val="1"/>
          <w:numId w:val="1"/>
        </w:numPr>
      </w:pPr>
      <w:r>
        <w:t>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w:t>
      </w:r>
      <w:r>
        <w:t>а, в месте его проведения либо,</w:t>
      </w:r>
      <w:r>
        <w:t xml:space="preserve"> место его проведения не определяется и возможность присутствия в таком месте не </w:t>
      </w:r>
      <w:r>
        <w:t>предусматривается. При проведении указанного голосования может осуществляться его видеозапись.</w:t>
      </w:r>
    </w:p>
    <w:p w14:paraId="9C010000">
      <w:pPr>
        <w:pStyle w:val="Style_4"/>
        <w:numPr>
          <w:ilvl w:val="1"/>
          <w:numId w:val="1"/>
        </w:numPr>
      </w:pPr>
      <w:r>
        <w:t>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статьей 9 Устава.</w:t>
      </w:r>
    </w:p>
    <w:p w14:paraId="9D010000">
      <w:pPr>
        <w:pStyle w:val="Style_4"/>
        <w:numPr>
          <w:ilvl w:val="1"/>
          <w:numId w:val="1"/>
        </w:numPr>
      </w:pPr>
      <w:r>
        <w:t xml:space="preserve">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w:t>
      </w:r>
      <w:r>
        <w:t>настоящим</w:t>
      </w:r>
      <w:r>
        <w:t xml:space="preserve"> Уставом, а также с указанием даты и времени поступления лицу, осуществляющему подведение итогов такого голосования, решения участника голосования.</w:t>
      </w:r>
    </w:p>
    <w:p w14:paraId="9E010000">
      <w:pPr>
        <w:pStyle w:val="Style_4"/>
        <w:numPr>
          <w:ilvl w:val="1"/>
          <w:numId w:val="1"/>
        </w:numPr>
      </w:pPr>
      <w: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14:paraId="9F010000">
      <w:pPr>
        <w:pStyle w:val="Style_4"/>
        <w:numPr>
          <w:ilvl w:val="1"/>
          <w:numId w:val="1"/>
        </w:numPr>
      </w:pPr>
      <w: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14:paraId="A0010000">
      <w:pPr>
        <w:pStyle w:val="Style_4"/>
        <w:numPr>
          <w:ilvl w:val="1"/>
          <w:numId w:val="1"/>
        </w:numPr>
      </w:pPr>
      <w:r>
        <w:t>Проведение заочного голосования не допускается по вопросам:</w:t>
      </w:r>
    </w:p>
    <w:p w14:paraId="A1010000">
      <w:pPr>
        <w:pStyle w:val="Style_4"/>
        <w:numPr>
          <w:ilvl w:val="2"/>
          <w:numId w:val="1"/>
        </w:numPr>
      </w:pPr>
      <w:r>
        <w:t>изменения Устава товарищества;</w:t>
      </w:r>
    </w:p>
    <w:p w14:paraId="A2010000">
      <w:pPr>
        <w:pStyle w:val="Style_4"/>
        <w:numPr>
          <w:ilvl w:val="2"/>
          <w:numId w:val="1"/>
        </w:numPr>
      </w:pPr>
      <w:r>
        <w:t>избрания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A301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A401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A501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A6010000">
      <w:pPr>
        <w:pStyle w:val="Style_4"/>
        <w:numPr>
          <w:ilvl w:val="2"/>
          <w:numId w:val="1"/>
        </w:numPr>
      </w:pPr>
      <w: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A7010000">
      <w:pPr>
        <w:pStyle w:val="Style_4"/>
        <w:numPr>
          <w:ilvl w:val="2"/>
          <w:numId w:val="1"/>
        </w:numPr>
      </w:pPr>
      <w:r>
        <w:t>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w:t>
      </w:r>
    </w:p>
    <w:p w14:paraId="A8010000">
      <w:pPr>
        <w:pStyle w:val="Style_4"/>
        <w:numPr>
          <w:ilvl w:val="2"/>
          <w:numId w:val="1"/>
        </w:numPr>
      </w:pPr>
      <w:r>
        <w:t>утверждения приходно-расходной сметы товарищества и принятие решения о ее исполнении;</w:t>
      </w:r>
    </w:p>
    <w:p w14:paraId="A9010000">
      <w:pPr>
        <w:pStyle w:val="Style_4"/>
        <w:numPr>
          <w:ilvl w:val="2"/>
          <w:numId w:val="1"/>
        </w:numPr>
      </w:pPr>
      <w:r>
        <w:t>определения размера и срока внесения взносов и иных обязательных платежей ,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AA010000">
      <w:pPr>
        <w:pStyle w:val="Style_4"/>
        <w:numPr>
          <w:ilvl w:val="2"/>
          <w:numId w:val="1"/>
        </w:numPr>
      </w:pPr>
      <w:r>
        <w:t>утверждения финансово-экономического обоснования размера взносов и иных обязательных платежей,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AB010000">
      <w:pPr>
        <w:pStyle w:val="Style_4"/>
        <w:numPr>
          <w:ilvl w:val="2"/>
          <w:numId w:val="1"/>
        </w:numPr>
      </w:pPr>
      <w:r>
        <w:t>принятия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AC010000">
      <w:pPr>
        <w:pStyle w:val="Style_4"/>
        <w:numPr>
          <w:ilvl w:val="2"/>
          <w:numId w:val="1"/>
        </w:numPr>
      </w:pPr>
      <w:r>
        <w:t>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индивидуальных владельцев участков,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индивидуальных владельцев участков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AD010000">
      <w:pPr>
        <w:pStyle w:val="Style_4"/>
        <w:numPr>
          <w:ilvl w:val="2"/>
          <w:numId w:val="1"/>
        </w:numPr>
      </w:pPr>
      <w: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AE010000">
      <w:pPr>
        <w:pStyle w:val="Style_4"/>
        <w:numPr>
          <w:ilvl w:val="1"/>
          <w:numId w:val="1"/>
        </w:numPr>
      </w:pPr>
      <w:r>
        <w:t>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некоммерческого товарищества, предусмотренным пунктом 9.1 настоящего устава, независимо от наличия в Уставе товарищества порядка заочного голосования.</w:t>
      </w:r>
    </w:p>
    <w:p w14:paraId="AF010000">
      <w:pPr>
        <w:pStyle w:val="Style_4"/>
        <w:numPr>
          <w:ilvl w:val="1"/>
          <w:numId w:val="1"/>
        </w:numPr>
      </w:pPr>
      <w:r>
        <w:t>В случае, если при проведении общего собрания членов товарищества по вопросам, указанным в пункте 9.1 Устава, такое общее собрание членов товарищества не имело указанного в пункте 9.19 Устава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14:paraId="B0010000">
      <w:pPr>
        <w:pStyle w:val="Style_4"/>
        <w:numPr>
          <w:ilvl w:val="1"/>
          <w:numId w:val="1"/>
        </w:numPr>
      </w:pPr>
      <w:r>
        <w:t>Результаты очно-заочного голосования при принятии решений общим собранием членов товарищества определяются совокупностью:</w:t>
      </w:r>
    </w:p>
    <w:p w14:paraId="B1010000">
      <w:pPr>
        <w:pStyle w:val="Style_4"/>
        <w:numPr>
          <w:ilvl w:val="2"/>
          <w:numId w:val="1"/>
        </w:numPr>
      </w:pPr>
      <w:r>
        <w:t>результатов голосования при очном обсуждении вопросов повестки общего собрания членов товарищества;</w:t>
      </w:r>
    </w:p>
    <w:p w14:paraId="B2010000">
      <w:pPr>
        <w:pStyle w:val="Style_4"/>
        <w:numPr>
          <w:ilvl w:val="2"/>
          <w:numId w:val="1"/>
        </w:numPr>
      </w:pPr>
      <w:r>
        <w:t>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14:paraId="B3010000">
      <w:pPr>
        <w:pStyle w:val="Style_4"/>
        <w:numPr>
          <w:ilvl w:val="1"/>
          <w:numId w:val="1"/>
        </w:numPr>
      </w:pPr>
      <w: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14:paraId="B4010000">
      <w:pPr>
        <w:pStyle w:val="Style_4"/>
        <w:numPr>
          <w:ilvl w:val="1"/>
          <w:numId w:val="1"/>
        </w:numPr>
      </w:pPr>
      <w:r>
        <w:t>Порядок проведения заочного собрания и его регламент определяются положением о проведении заочного собрания, утвержденным общим собранием членов товарищества.</w:t>
      </w:r>
    </w:p>
    <w:p w14:paraId="B5010000">
      <w:pPr>
        <w:pStyle w:val="Style_3"/>
      </w:pPr>
      <w:r>
        <w:t>Правление товарищества</w:t>
      </w:r>
    </w:p>
    <w:p w14:paraId="B6010000">
      <w:pPr>
        <w:pStyle w:val="Style_5"/>
      </w:pPr>
      <w:r>
        <w:t>11.1     Правление товарищества избирается из числа его членов.</w:t>
      </w:r>
    </w:p>
    <w:p w14:paraId="B7010000">
      <w:pPr>
        <w:pStyle w:val="Style_4"/>
        <w:ind w:firstLine="0" w:left="-709"/>
      </w:pPr>
      <w:r>
        <w:t xml:space="preserve">             11.2     Правление товарищества подотчетно общему собранию членов товарищества.</w:t>
      </w:r>
    </w:p>
    <w:p w14:paraId="B8010000">
      <w:pPr>
        <w:pStyle w:val="Style_4"/>
        <w:ind w:firstLine="0" w:left="-709"/>
      </w:pPr>
      <w:r>
        <w:t xml:space="preserve">                 Председатель товарищества является членом Правления товарищества и его  </w:t>
      </w:r>
    </w:p>
    <w:p w14:paraId="B9010000">
      <w:pPr>
        <w:pStyle w:val="Style_4"/>
        <w:ind w:firstLine="0" w:left="-709"/>
      </w:pPr>
      <w:r>
        <w:t xml:space="preserve">                 председателем.</w:t>
      </w:r>
    </w:p>
    <w:p w14:paraId="BA010000">
      <w:pPr>
        <w:pStyle w:val="Style_4"/>
        <w:ind w:firstLine="0" w:left="-709"/>
      </w:pPr>
      <w:r>
        <w:t xml:space="preserve">              11.3    Количество членов Правления товарищества не может быть менее трех человек и  </w:t>
      </w:r>
    </w:p>
    <w:p w14:paraId="BB010000">
      <w:pPr>
        <w:pStyle w:val="Style_4"/>
        <w:ind w:firstLine="0" w:left="-709"/>
      </w:pPr>
      <w:r>
        <w:t xml:space="preserve">                 должно составлять не более пяти процентов от общего числа членов товарищества. В </w:t>
      </w:r>
    </w:p>
    <w:p w14:paraId="BC010000">
      <w:pPr>
        <w:pStyle w:val="Style_4"/>
        <w:ind w:firstLine="0" w:left="-709"/>
      </w:pPr>
      <w:r>
        <w:t xml:space="preserve">                 случае, если количество членов товарищества не превышает шестидесяти человек,  </w:t>
      </w:r>
    </w:p>
    <w:p w14:paraId="BD010000">
      <w:pPr>
        <w:pStyle w:val="Style_4"/>
        <w:ind w:firstLine="0" w:left="-709"/>
      </w:pPr>
      <w:r>
        <w:t xml:space="preserve">                 количество членов Правления товарищества должно составлять три человека.</w:t>
      </w:r>
    </w:p>
    <w:p w14:paraId="BE010000">
      <w:pPr>
        <w:pStyle w:val="Style_4"/>
        <w:ind w:firstLine="0" w:left="-709"/>
        <w:rPr>
          <w:shd w:fill="FF6350" w:val="clear"/>
        </w:rPr>
      </w:pPr>
      <w:r>
        <w:t xml:space="preserve">              11.4    Заседания Правления товарищества созываются председателем товарищества по </w:t>
      </w:r>
    </w:p>
    <w:p w14:paraId="BF010000">
      <w:pPr>
        <w:pStyle w:val="Style_4"/>
        <w:ind w:firstLine="0" w:left="-709"/>
        <w:rPr>
          <w:shd w:fill="FF6350" w:val="clear"/>
        </w:rPr>
      </w:pPr>
      <w:r>
        <w:t xml:space="preserve">                 мере необходимости, </w:t>
      </w:r>
      <w:r>
        <w:t>но не реже одного раза в год</w:t>
      </w:r>
      <w:r>
        <w:t>.</w:t>
      </w:r>
    </w:p>
    <w:p w14:paraId="C0010000">
      <w:pPr>
        <w:pStyle w:val="Style_4"/>
        <w:ind w:firstLine="0" w:left="-709"/>
      </w:pPr>
      <w:r>
        <w:t xml:space="preserve">              11.5    Заседание Правления товарищества правомочно, если на нем присутствует не </w:t>
      </w:r>
    </w:p>
    <w:p w14:paraId="C1010000">
      <w:pPr>
        <w:pStyle w:val="Style_4"/>
        <w:ind w:firstLine="0" w:left="-709"/>
      </w:pPr>
      <w:r>
        <w:t xml:space="preserve">                  менее половины его членов.</w:t>
      </w:r>
    </w:p>
    <w:p w14:paraId="C2010000">
      <w:pPr>
        <w:pStyle w:val="Style_4"/>
        <w:ind w:firstLine="0" w:left="-709"/>
      </w:pPr>
      <w:r>
        <w:t xml:space="preserve">              11.6    Решения Правления товарищества принимаются открытым голосованием простым  </w:t>
      </w:r>
    </w:p>
    <w:p w14:paraId="C3010000">
      <w:pPr>
        <w:pStyle w:val="Style_4"/>
        <w:ind w:firstLine="0" w:left="-709"/>
      </w:pPr>
      <w:r>
        <w:t xml:space="preserve">                  большинством голосов присутствующих членов Правления. При равенстве голосов </w:t>
      </w:r>
    </w:p>
    <w:p w14:paraId="C4010000">
      <w:pPr>
        <w:pStyle w:val="Style_4"/>
        <w:ind w:firstLine="0" w:left="-709"/>
      </w:pPr>
      <w:r>
        <w:t xml:space="preserve">                  голос председателя товарищества является решающим.</w:t>
      </w:r>
    </w:p>
    <w:p w14:paraId="C5010000">
      <w:pPr>
        <w:pStyle w:val="Style_4"/>
        <w:ind w:firstLine="0" w:left="-709"/>
      </w:pPr>
      <w:r>
        <w:t xml:space="preserve">              11.7    К полномочиям Правления товарищества относятся:</w:t>
      </w:r>
    </w:p>
    <w:p w14:paraId="C6010000">
      <w:pPr>
        <w:pStyle w:val="Style_4"/>
        <w:numPr>
          <w:ilvl w:val="2"/>
          <w:numId w:val="1"/>
        </w:numPr>
      </w:pPr>
      <w:r>
        <w:t>выполнение решений общего собрания членов товарищества;</w:t>
      </w:r>
    </w:p>
    <w:p w14:paraId="C7010000">
      <w:pPr>
        <w:pStyle w:val="Style_4"/>
        <w:numPr>
          <w:ilvl w:val="2"/>
          <w:numId w:val="1"/>
        </w:numPr>
      </w:pPr>
      <w: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C8010000">
      <w:pPr>
        <w:pStyle w:val="Style_4"/>
        <w:numPr>
          <w:ilvl w:val="2"/>
          <w:numId w:val="1"/>
        </w:numPr>
      </w:pPr>
      <w:r>
        <w:t>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14:paraId="C9010000">
      <w:pPr>
        <w:pStyle w:val="Style_4"/>
        <w:numPr>
          <w:ilvl w:val="2"/>
          <w:numId w:val="1"/>
        </w:numPr>
      </w:pPr>
      <w:r>
        <w:t>руководство текущей деятельностью товарищества;</w:t>
      </w:r>
    </w:p>
    <w:p w14:paraId="CA010000">
      <w:pPr>
        <w:pStyle w:val="Style_4"/>
        <w:numPr>
          <w:ilvl w:val="2"/>
          <w:numId w:val="1"/>
        </w:numPr>
      </w:pPr>
      <w:r>
        <w:t>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14:paraId="CB010000">
      <w:pPr>
        <w:pStyle w:val="Style_4"/>
        <w:numPr>
          <w:ilvl w:val="2"/>
          <w:numId w:val="1"/>
        </w:numPr>
      </w:pPr>
      <w:r>
        <w:t>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CC010000">
      <w:pPr>
        <w:pStyle w:val="Style_4"/>
        <w:numPr>
          <w:ilvl w:val="2"/>
          <w:numId w:val="1"/>
        </w:numPr>
      </w:pPr>
      <w:r>
        <w:t>обеспечение исполнения обязательств по договорам, заключенным товариществом;</w:t>
      </w:r>
    </w:p>
    <w:p w14:paraId="CD010000">
      <w:pPr>
        <w:pStyle w:val="Style_4"/>
        <w:numPr>
          <w:ilvl w:val="2"/>
          <w:numId w:val="1"/>
        </w:numPr>
      </w:pPr>
      <w: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CE010000">
      <w:pPr>
        <w:pStyle w:val="Style_4"/>
        <w:numPr>
          <w:ilvl w:val="2"/>
          <w:numId w:val="1"/>
        </w:numPr>
      </w:pPr>
      <w:r>
        <w:t>составление приходно-расходных смет и отчетов правления товарищества и представление их на утверждение общему собранию членов товарищества;</w:t>
      </w:r>
    </w:p>
    <w:p w14:paraId="CF010000">
      <w:pPr>
        <w:pStyle w:val="Style_4"/>
        <w:numPr>
          <w:ilvl w:val="2"/>
          <w:numId w:val="1"/>
        </w:numPr>
      </w:pPr>
      <w:r>
        <w:t>ведение учета и отчетности товарищества, подготовка годового отчета и представление его на утверждение общему собранию членов товарищества;</w:t>
      </w:r>
    </w:p>
    <w:p w14:paraId="D0010000">
      <w:pPr>
        <w:pStyle w:val="Style_4"/>
        <w:numPr>
          <w:ilvl w:val="2"/>
          <w:numId w:val="1"/>
        </w:numPr>
      </w:pPr>
      <w:r>
        <w:t>обеспечение ведения делопроизводства в товариществе и содержание архива в товариществе;</w:t>
      </w:r>
    </w:p>
    <w:p w14:paraId="D1010000">
      <w:pPr>
        <w:pStyle w:val="Style_4"/>
        <w:numPr>
          <w:ilvl w:val="2"/>
          <w:numId w:val="1"/>
        </w:numPr>
      </w:pPr>
      <w:r>
        <w:t>контроль за своевременным внесением взносов и иных обязательных платежей, обращение в суд за взысканием задолженности по уплате взносов и иных обязательных платежей или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действующим федеральным законом о ведении гражданами садоводства для уплаты взносов членами товарищества, в судебном порядке.</w:t>
      </w:r>
    </w:p>
    <w:p w14:paraId="D2010000">
      <w:pPr>
        <w:pStyle w:val="Style_4"/>
        <w:numPr>
          <w:ilvl w:val="2"/>
          <w:numId w:val="1"/>
        </w:numPr>
      </w:pPr>
      <w:r>
        <w:t>рассмотрение заявлений членов товарищества;</w:t>
      </w:r>
    </w:p>
    <w:p w14:paraId="D3010000">
      <w:pPr>
        <w:pStyle w:val="Style_4"/>
        <w:numPr>
          <w:ilvl w:val="2"/>
          <w:numId w:val="1"/>
        </w:numPr>
      </w:pPr>
      <w:r>
        <w:t>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D4010000">
      <w:pPr>
        <w:pStyle w:val="Style_4"/>
        <w:numPr>
          <w:ilvl w:val="2"/>
          <w:numId w:val="1"/>
        </w:numPr>
      </w:pPr>
      <w:r>
        <w:t>подготовка финансово-экономического обоснования размера взносов и иных обязательных платежей, вносимых членами товарищества, и размера платы индивидуальными владельцами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w:t>
      </w:r>
    </w:p>
    <w:p w14:paraId="D5010000">
      <w:pPr>
        <w:pStyle w:val="Style_4"/>
        <w:numPr>
          <w:ilvl w:val="2"/>
          <w:numId w:val="1"/>
        </w:numPr>
      </w:pPr>
      <w:r>
        <w:t>прием граждан в члены товарищества.</w:t>
      </w:r>
    </w:p>
    <w:p w14:paraId="D6010000">
      <w:pPr>
        <w:pStyle w:val="Style_4"/>
        <w:ind w:firstLine="0" w:left="-709"/>
      </w:pPr>
      <w:r>
        <w:t xml:space="preserve">           11.8    Правление товарищества в соответствии с</w:t>
      </w:r>
      <w:r>
        <w:t xml:space="preserve"> настоящим</w:t>
      </w:r>
      <w:r>
        <w:t xml:space="preserve"> Уставом имеет право </w:t>
      </w:r>
    </w:p>
    <w:p w14:paraId="D7010000">
      <w:pPr>
        <w:pStyle w:val="Style_4"/>
        <w:ind w:firstLine="0" w:left="-709"/>
      </w:pPr>
      <w:r>
        <w:t xml:space="preserve">                 принимать решения, необходимые для достижения целей деятельности товарищества, </w:t>
      </w:r>
    </w:p>
    <w:p w14:paraId="D8010000">
      <w:pPr>
        <w:pStyle w:val="Style_4"/>
        <w:ind w:firstLine="0" w:left="-709"/>
      </w:pPr>
      <w:r>
        <w:t xml:space="preserve">                 за исключением решений, отнесенных действующим федеральным законом о ведении </w:t>
      </w:r>
    </w:p>
    <w:p w14:paraId="D9010000">
      <w:pPr>
        <w:pStyle w:val="Style_4"/>
        <w:ind w:firstLine="0" w:left="-709"/>
      </w:pPr>
      <w:r>
        <w:t xml:space="preserve">                 гражданами садоводства к полномочиям иных органов товарищества.</w:t>
      </w:r>
    </w:p>
    <w:p w14:paraId="DA010000">
      <w:pPr>
        <w:pStyle w:val="Style_4"/>
        <w:ind w:firstLine="0" w:left="-709"/>
      </w:pPr>
      <w:r>
        <w:t xml:space="preserve">           11.9    Приходно-расходная смета товарищества, составляемая правлением товарищества, </w:t>
      </w:r>
    </w:p>
    <w:p w14:paraId="DB010000">
      <w:pPr>
        <w:pStyle w:val="Style_4"/>
        <w:ind w:firstLine="0" w:left="-709"/>
      </w:pPr>
      <w:r>
        <w:t xml:space="preserve">                 должна содержать указание на размер предполагаемых доходов и расходов </w:t>
      </w:r>
    </w:p>
    <w:p w14:paraId="DC010000">
      <w:pPr>
        <w:pStyle w:val="Style_4"/>
        <w:ind w:firstLine="0" w:left="-709"/>
      </w:pPr>
      <w:r>
        <w:t xml:space="preserve">                 товарищества, перечень предполагаемых мероприятий и ответственных за их </w:t>
      </w:r>
    </w:p>
    <w:p w14:paraId="DD010000">
      <w:pPr>
        <w:pStyle w:val="Style_4"/>
        <w:ind w:firstLine="0" w:left="-709"/>
      </w:pPr>
      <w:r>
        <w:t xml:space="preserve">                 обеспечение должностных лиц товарищества.</w:t>
      </w:r>
    </w:p>
    <w:p w14:paraId="DE010000">
      <w:pPr>
        <w:pStyle w:val="Style_4"/>
        <w:ind w:firstLine="0" w:left="-709"/>
      </w:pPr>
      <w:r>
        <w:t xml:space="preserve">           11.10   Приходно-расходная смета может составляться на календарный год или на иной </w:t>
      </w:r>
    </w:p>
    <w:p w14:paraId="DF010000">
      <w:pPr>
        <w:pStyle w:val="Style_4"/>
        <w:ind w:firstLine="0" w:left="-709"/>
      </w:pPr>
      <w:r>
        <w:t xml:space="preserve">                 срок, во время которого предполагается осуществление мероприятий, требующих </w:t>
      </w:r>
    </w:p>
    <w:p w14:paraId="E0010000">
      <w:pPr>
        <w:pStyle w:val="Style_4"/>
        <w:ind w:firstLine="0" w:left="-709"/>
      </w:pPr>
      <w:r>
        <w:t xml:space="preserve">                 расходов товарищества.</w:t>
      </w:r>
    </w:p>
    <w:p w14:paraId="E1010000">
      <w:pPr>
        <w:pStyle w:val="Style_3"/>
      </w:pPr>
      <w:r>
        <w:t>Председатель товарищества</w:t>
      </w:r>
    </w:p>
    <w:p w14:paraId="E2010000">
      <w:pPr>
        <w:pStyle w:val="Style_4"/>
        <w:numPr>
          <w:ilvl w:val="1"/>
          <w:numId w:val="1"/>
        </w:numPr>
      </w:pPr>
      <w:r>
        <w:t>Председатель товарищества действует без доверенности от имени товарищества, в том числе:</w:t>
      </w:r>
    </w:p>
    <w:p w14:paraId="E3010000">
      <w:pPr>
        <w:pStyle w:val="Style_4"/>
        <w:numPr>
          <w:ilvl w:val="2"/>
          <w:numId w:val="1"/>
        </w:numPr>
      </w:pPr>
      <w:r>
        <w:t>председательствует на заседаниях Правления товарищества;</w:t>
      </w:r>
    </w:p>
    <w:p w14:paraId="E4010000">
      <w:pPr>
        <w:pStyle w:val="Style_4"/>
        <w:numPr>
          <w:ilvl w:val="2"/>
          <w:numId w:val="1"/>
        </w:numPr>
      </w:pPr>
      <w: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14:paraId="E5010000">
      <w:pPr>
        <w:pStyle w:val="Style_4"/>
        <w:numPr>
          <w:ilvl w:val="2"/>
          <w:numId w:val="1"/>
        </w:numPr>
      </w:pPr>
      <w:r>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14:paraId="E6010000">
      <w:pPr>
        <w:pStyle w:val="Style_4"/>
        <w:numPr>
          <w:ilvl w:val="2"/>
          <w:numId w:val="1"/>
        </w:numPr>
      </w:pPr>
      <w: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14:paraId="E7010000">
      <w:pPr>
        <w:pStyle w:val="Style_4"/>
        <w:numPr>
          <w:ilvl w:val="2"/>
          <w:numId w:val="1"/>
        </w:numPr>
      </w:pPr>
      <w:r>
        <w:t>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14:paraId="E8010000">
      <w:pPr>
        <w:pStyle w:val="Style_4"/>
        <w:numPr>
          <w:ilvl w:val="2"/>
          <w:numId w:val="1"/>
        </w:numPr>
      </w:pPr>
      <w:r>
        <w:t>выдает доверенности без права передоверия;</w:t>
      </w:r>
    </w:p>
    <w:p w14:paraId="E9010000">
      <w:pPr>
        <w:pStyle w:val="Style_4"/>
        <w:numPr>
          <w:ilvl w:val="2"/>
          <w:numId w:val="1"/>
        </w:numPr>
      </w:pPr>
      <w:r>
        <w:t xml:space="preserve">осуществляет представительство от имени товарищества в органах государственной власти, органах местного самоуправления, в судебных органах, а также в отношениях с иными лицами; </w:t>
      </w:r>
    </w:p>
    <w:p w14:paraId="EA010000">
      <w:pPr>
        <w:pStyle w:val="Style_4"/>
        <w:numPr>
          <w:ilvl w:val="2"/>
          <w:numId w:val="1"/>
        </w:numPr>
      </w:pPr>
      <w:r>
        <w:t>рассматривает заявления членов товарищества.</w:t>
      </w:r>
    </w:p>
    <w:p w14:paraId="EB010000">
      <w:pPr>
        <w:pStyle w:val="Style_4"/>
        <w:numPr>
          <w:ilvl w:val="1"/>
          <w:numId w:val="1"/>
        </w:numPr>
      </w:pPr>
      <w:r>
        <w:t>Председатель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действующим федеральным законом о ведении гражданами садоводства и исполнение которых является полномочием иных органов товарищества.</w:t>
      </w:r>
    </w:p>
    <w:p w14:paraId="EC010000">
      <w:pPr>
        <w:pStyle w:val="Style_3"/>
      </w:pPr>
      <w:r>
        <w:t>Ревизионная комиссия (ревизор) товарищества</w:t>
      </w:r>
    </w:p>
    <w:p w14:paraId="ED010000">
      <w:pPr>
        <w:pStyle w:val="Style_4"/>
        <w:numPr>
          <w:ilvl w:val="1"/>
          <w:numId w:val="1"/>
        </w:numPr>
      </w:pPr>
      <w: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14:paraId="EE010000">
      <w:pPr>
        <w:pStyle w:val="Style_4"/>
        <w:numPr>
          <w:ilvl w:val="1"/>
          <w:numId w:val="1"/>
        </w:numPr>
      </w:pPr>
      <w:r>
        <w:t>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14:paraId="EF010000">
      <w:pPr>
        <w:pStyle w:val="Style_4"/>
        <w:numPr>
          <w:ilvl w:val="1"/>
          <w:numId w:val="1"/>
        </w:numPr>
      </w:pPr>
      <w:r>
        <w:t>Порядок работы ревизионной комиссии (ревизора) и ее полномочия устанавливаются положением о ревизионной комиссии (ревизоре), утвержденным общим собранием членов товарищества.</w:t>
      </w:r>
    </w:p>
    <w:p w14:paraId="F0010000">
      <w:pPr>
        <w:pStyle w:val="Style_4"/>
        <w:numPr>
          <w:ilvl w:val="1"/>
          <w:numId w:val="1"/>
        </w:numPr>
      </w:pPr>
      <w:r>
        <w:t>Ревизионная комиссия (ревизор) подотчетна общему собранию членов товарищества.</w:t>
      </w:r>
    </w:p>
    <w:p w14:paraId="F1010000">
      <w:pPr>
        <w:pStyle w:val="Style_4"/>
        <w:numPr>
          <w:ilvl w:val="1"/>
          <w:numId w:val="1"/>
        </w:numPr>
      </w:pPr>
      <w:r>
        <w:t>Ревизионная комиссия (ревизор) товарищества обязана:</w:t>
      </w:r>
    </w:p>
    <w:p w14:paraId="F2010000">
      <w:pPr>
        <w:pStyle w:val="Style_4"/>
        <w:numPr>
          <w:ilvl w:val="2"/>
          <w:numId w:val="1"/>
        </w:numPr>
      </w:pPr>
      <w: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F3010000">
      <w:pPr>
        <w:pStyle w:val="Style_4"/>
        <w:numPr>
          <w:ilvl w:val="2"/>
          <w:numId w:val="1"/>
        </w:numPr>
      </w:pPr>
      <w:r>
        <w:t>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14:paraId="F4010000">
      <w:pPr>
        <w:pStyle w:val="Style_4"/>
        <w:numPr>
          <w:ilvl w:val="2"/>
          <w:numId w:val="1"/>
        </w:numPr>
      </w:pPr>
      <w:r>
        <w:t>отчитываться об итогах ревизии перед общим собранием членов товарищества с представлением предложений об устранении выявленных нарушений;</w:t>
      </w:r>
    </w:p>
    <w:p w14:paraId="F5010000">
      <w:pPr>
        <w:pStyle w:val="Style_4"/>
        <w:numPr>
          <w:ilvl w:val="2"/>
          <w:numId w:val="1"/>
        </w:numPr>
      </w:pPr>
      <w:r>
        <w:t xml:space="preserve">сообщать общему собранию членов товарищества обо всех выявленных нарушениях в деятельности органов </w:t>
      </w:r>
      <w:r>
        <w:t>управления</w:t>
      </w:r>
      <w:r>
        <w:t xml:space="preserve"> товарищества;</w:t>
      </w:r>
    </w:p>
    <w:p w14:paraId="F6010000">
      <w:pPr>
        <w:pStyle w:val="Style_4"/>
        <w:numPr>
          <w:ilvl w:val="2"/>
          <w:numId w:val="1"/>
        </w:numPr>
      </w:pPr>
      <w:r>
        <w:t>осуществлять проверку своевременного рассмотрения Правлением товарищества или его председателем заявлений членов товарищества.</w:t>
      </w:r>
    </w:p>
    <w:p w14:paraId="F7010000">
      <w:pPr>
        <w:pStyle w:val="Style_4"/>
        <w:numPr>
          <w:ilvl w:val="1"/>
          <w:numId w:val="1"/>
        </w:numPr>
      </w:pPr>
      <w:r>
        <w:t>Органы</w:t>
      </w:r>
      <w:r>
        <w:t xml:space="preserve"> управления</w:t>
      </w:r>
      <w:r>
        <w:t xml:space="preserve"> товарищества обязаны по запросу ревизионной комиссии (ревизора) предоставлять копии документов товарищества, заверенные в порядке, установленном в статье 13 Устава.</w:t>
      </w:r>
    </w:p>
    <w:p w14:paraId="F8010000">
      <w:pPr>
        <w:pStyle w:val="Style_4"/>
        <w:ind w:firstLine="60" w:left="360"/>
      </w:pPr>
    </w:p>
    <w:p w14:paraId="F9010000">
      <w:pPr>
        <w:pStyle w:val="Style_3"/>
      </w:pPr>
      <w:r>
        <w:t>Ведение делопроизводства в товариществе</w:t>
      </w:r>
    </w:p>
    <w:p w14:paraId="FA010000">
      <w:pPr>
        <w:pStyle w:val="Style_4"/>
        <w:numPr>
          <w:ilvl w:val="1"/>
          <w:numId w:val="1"/>
        </w:numPr>
      </w:pPr>
      <w:r>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Правления товарищества.</w:t>
      </w:r>
    </w:p>
    <w:p w14:paraId="FB010000">
      <w:pPr>
        <w:pStyle w:val="Style_4"/>
        <w:numPr>
          <w:ilvl w:val="1"/>
          <w:numId w:val="1"/>
        </w:numPr>
      </w:pPr>
      <w:r>
        <w:t>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Правления товарищества.</w:t>
      </w:r>
    </w:p>
    <w:p w14:paraId="FC010000">
      <w:pPr>
        <w:pStyle w:val="Style_4"/>
        <w:numPr>
          <w:ilvl w:val="1"/>
          <w:numId w:val="1"/>
        </w:numPr>
      </w:pPr>
      <w:r>
        <w:t>Протоколы заседаний Правления товарищества подписывает председатель Правления товарищества.</w:t>
      </w:r>
    </w:p>
    <w:p w14:paraId="FD010000">
      <w:pPr>
        <w:pStyle w:val="Style_4"/>
        <w:numPr>
          <w:ilvl w:val="1"/>
          <w:numId w:val="1"/>
        </w:numPr>
      </w:pPr>
      <w:r>
        <w:t>Документы, составленные ревизионной комиссией (ревизором), подписываются членами ревизионной комиссии (ревизором) товарищества.</w:t>
      </w:r>
    </w:p>
    <w:p w14:paraId="FE010000">
      <w:pPr>
        <w:pStyle w:val="Style_4"/>
        <w:numPr>
          <w:ilvl w:val="1"/>
          <w:numId w:val="1"/>
        </w:numPr>
      </w:pPr>
      <w:r>
        <w:t>Протоколы общих собраний членов товарищества, заседаний Правления товарищества заверяются печатью товарищества.</w:t>
      </w:r>
    </w:p>
    <w:p w14:paraId="FF010000">
      <w:pPr>
        <w:pStyle w:val="Style_4"/>
        <w:numPr>
          <w:ilvl w:val="1"/>
          <w:numId w:val="1"/>
        </w:numPr>
      </w:pPr>
      <w:r>
        <w:t>Протоколы общих собраний членов товарищества, заседаний Правления товарищества, а также иные документы товарищества хранятся в его делах не менее сорока девяти лет.</w:t>
      </w:r>
    </w:p>
    <w:p w14:paraId="00020000">
      <w:pPr>
        <w:pStyle w:val="Style_4"/>
        <w:numPr>
          <w:ilvl w:val="1"/>
          <w:numId w:val="1"/>
        </w:numPr>
      </w:pPr>
      <w:r>
        <w:t>Заверенные копии протоколов общих собраний членов товарищества, заседаний Правления товарищества, или заверенные выписки из данных протоколов предоставляются членам товарищества по их требованию или по требованию индивидуальных владельцев участков, если в данных протоколах содержится указание на решения, принятые общим собранием членов товарищества по вопросам:</w:t>
      </w:r>
    </w:p>
    <w:p w14:paraId="01020000">
      <w:pPr>
        <w:pStyle w:val="Style_4"/>
        <w:numPr>
          <w:ilvl w:val="2"/>
          <w:numId w:val="1"/>
        </w:numPr>
      </w:pPr>
      <w:r>
        <w:t>принятия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02020000">
      <w:pPr>
        <w:pStyle w:val="Style_4"/>
        <w:numPr>
          <w:ilvl w:val="2"/>
          <w:numId w:val="1"/>
        </w:numPr>
      </w:pPr>
      <w:r>
        <w:t>принятия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03020000">
      <w:pPr>
        <w:pStyle w:val="Style_4"/>
        <w:numPr>
          <w:ilvl w:val="2"/>
          <w:numId w:val="1"/>
        </w:numPr>
      </w:pPr>
      <w:r>
        <w:t>принятия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04020000">
      <w:pPr>
        <w:pStyle w:val="Style_4"/>
        <w:numPr>
          <w:ilvl w:val="2"/>
          <w:numId w:val="1"/>
        </w:numPr>
      </w:pPr>
      <w:r>
        <w:t xml:space="preserve">определения размера и срока внесения взносов и иных обязательных платежей, порядка расходования целевых взносов, а также размера и срока внесения платы индивидуальными владельцами участков за приобретение, создание, содержание </w:t>
      </w:r>
      <w:r>
        <w:t>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05020000">
      <w:pPr>
        <w:pStyle w:val="Style_4"/>
        <w:numPr>
          <w:ilvl w:val="2"/>
          <w:numId w:val="1"/>
        </w:numPr>
      </w:pPr>
      <w:r>
        <w:t>утверждения финансово-экономического обоснования размера взносов и иных обязательных платежей, финансово-экономического обоснования размера платы индивидуальными владельцами участков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p>
    <w:p w14:paraId="06020000">
      <w:pPr>
        <w:pStyle w:val="Style_4"/>
        <w:numPr>
          <w:ilvl w:val="1"/>
          <w:numId w:val="1"/>
        </w:numPr>
      </w:pPr>
      <w:r>
        <w:t>Также заверенные копии протоколов общих собраний членов товарищества, заседаний Правления товарищества, или заверенные выписки из данных протоколов предоставляются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07020000">
      <w:pPr>
        <w:pStyle w:val="Style_4"/>
        <w:numPr>
          <w:ilvl w:val="1"/>
          <w:numId w:val="1"/>
        </w:numPr>
      </w:pPr>
      <w:r>
        <w:t xml:space="preserve">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w:t>
      </w:r>
      <w:r>
        <w:t>управления</w:t>
      </w:r>
      <w:r>
        <w:t xml:space="preserve"> товарищества, определяется положениями и утверждается общим собранием.</w:t>
      </w:r>
    </w:p>
    <w:p w14:paraId="08020000">
      <w:pPr>
        <w:pStyle w:val="Style_3"/>
      </w:pPr>
      <w:r>
        <w:t>Особенности образования, предоставления земельных участков общего назначения, использования имущества общего пользования</w:t>
      </w:r>
    </w:p>
    <w:p w14:paraId="09020000">
      <w:pPr>
        <w:pStyle w:val="Style_4"/>
        <w:numPr>
          <w:ilvl w:val="1"/>
          <w:numId w:val="1"/>
        </w:numPr>
      </w:pPr>
      <w:r>
        <w:t>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14:paraId="0A020000">
      <w:pPr>
        <w:pStyle w:val="Style_4"/>
        <w:numPr>
          <w:ilvl w:val="1"/>
          <w:numId w:val="1"/>
        </w:numPr>
      </w:pPr>
      <w:r>
        <w:t>Управление имуществом общего пользования в границах территории садоводства может осуществлять только одно товарищество в соответствии с действующим федеральным законом о ведении гражданами садоводства.</w:t>
      </w:r>
    </w:p>
    <w:p w14:paraId="0B020000">
      <w:pPr>
        <w:pStyle w:val="Style_4"/>
        <w:numPr>
          <w:ilvl w:val="1"/>
          <w:numId w:val="1"/>
        </w:numPr>
      </w:pPr>
      <w:r>
        <w:t>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14:paraId="0C020000">
      <w:pPr>
        <w:pStyle w:val="Style_4"/>
        <w:numPr>
          <w:ilvl w:val="1"/>
          <w:numId w:val="1"/>
        </w:numPr>
      </w:pPr>
      <w:r>
        <w:t>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14:paraId="0D020000">
      <w:pPr>
        <w:pStyle w:val="Style_4"/>
        <w:numPr>
          <w:ilvl w:val="1"/>
          <w:numId w:val="1"/>
        </w:numPr>
      </w:pPr>
      <w:r>
        <w:t xml:space="preserve">Правообладатели земельных участков, расположенных в границах территории садоводства,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w:t>
      </w:r>
      <w:r>
        <w:t>взимания платы. Никто не вправе ограничивать доступ правообладателей земельных участков, расположенных в границах территории садоводства, к таким земельным участкам.</w:t>
      </w:r>
    </w:p>
    <w:p w14:paraId="0E020000">
      <w:pPr>
        <w:pStyle w:val="Style_4"/>
        <w:numPr>
          <w:ilvl w:val="1"/>
          <w:numId w:val="1"/>
        </w:numPr>
      </w:pPr>
      <w:r>
        <w:t>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земельных участков, расположенных в границах территории садоводства,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0F020000"/>
    <w:p w14:paraId="10020000">
      <w:pPr>
        <w:pStyle w:val="Style_3"/>
      </w:pPr>
      <w:r>
        <w:t>Территория садоводства</w:t>
      </w:r>
    </w:p>
    <w:p w14:paraId="11020000">
      <w:pPr>
        <w:pStyle w:val="Style_4"/>
        <w:numPr>
          <w:ilvl w:val="1"/>
          <w:numId w:val="1"/>
        </w:numPr>
      </w:pPr>
      <w:r>
        <w:t>В состав территории садоводства входят садовые земельные участки, а также земельные участки общего назначения.</w:t>
      </w:r>
    </w:p>
    <w:p w14:paraId="12020000">
      <w:pPr>
        <w:pStyle w:val="Style_4"/>
        <w:numPr>
          <w:ilvl w:val="1"/>
          <w:numId w:val="1"/>
        </w:numPr>
      </w:pPr>
      <w:r>
        <w:t>Территория садоводства может быть создана на землях сельскохозяйственного назначения или землях населенных пунктов.</w:t>
      </w:r>
    </w:p>
    <w:p w14:paraId="13020000">
      <w:pPr>
        <w:pStyle w:val="Style_4"/>
        <w:numPr>
          <w:ilvl w:val="1"/>
          <w:numId w:val="1"/>
        </w:numPr>
      </w:pPr>
      <w:r>
        <w:t>Местоположение границ территории садоводства определяется проектом межевания территории. Разработка проекта планировки территории садоводства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до их утверждения должны быть одобрены решением общего собрания членов товарищества.</w:t>
      </w:r>
    </w:p>
    <w:p w14:paraId="14020000">
      <w:pPr>
        <w:pStyle w:val="Style_4"/>
        <w:numPr>
          <w:ilvl w:val="1"/>
          <w:numId w:val="1"/>
        </w:numPr>
      </w:pPr>
      <w:r>
        <w:t>Включение в границы населенного пункта территорий садоводства,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14:paraId="15020000">
      <w:pPr>
        <w:pStyle w:val="Style_4"/>
        <w:numPr>
          <w:ilvl w:val="1"/>
          <w:numId w:val="1"/>
        </w:numPr>
      </w:pPr>
      <w:r>
        <w:t>В границы территории садоводства при подготовке проекта межевания территории для товарищества, созданного гражданами, являющимися собственниками садовых земельных участков, включаются:</w:t>
      </w:r>
    </w:p>
    <w:p w14:paraId="16020000">
      <w:pPr>
        <w:pStyle w:val="Style_4"/>
        <w:numPr>
          <w:ilvl w:val="2"/>
          <w:numId w:val="1"/>
        </w:numPr>
      </w:pPr>
      <w:r>
        <w:t>садовые земельные участки, находящиеся в собственности учредителей товарищества;</w:t>
      </w:r>
    </w:p>
    <w:p w14:paraId="17020000">
      <w:pPr>
        <w:pStyle w:val="Style_4"/>
        <w:numPr>
          <w:ilvl w:val="2"/>
          <w:numId w:val="1"/>
        </w:numPr>
      </w:pPr>
      <w:r>
        <w:t>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садовых земельных участков, а также земельных участков общего назначения.</w:t>
      </w:r>
    </w:p>
    <w:p w14:paraId="18020000">
      <w:pPr>
        <w:pStyle w:val="Style_4"/>
        <w:numPr>
          <w:ilvl w:val="1"/>
          <w:numId w:val="1"/>
        </w:numPr>
      </w:pPr>
      <w:r>
        <w:t>В границы территории садоводства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не допускается в соответствии с законодательством Российской Федерации.</w:t>
      </w:r>
    </w:p>
    <w:p w14:paraId="19020000">
      <w:pPr>
        <w:pStyle w:val="Style_4"/>
        <w:numPr>
          <w:ilvl w:val="1"/>
          <w:numId w:val="1"/>
        </w:numPr>
      </w:pPr>
      <w:r>
        <w:t>Создание территории садоводства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14:paraId="1A020000">
      <w:pPr>
        <w:pStyle w:val="Style_4"/>
        <w:numPr>
          <w:ilvl w:val="1"/>
          <w:numId w:val="1"/>
        </w:numPr>
      </w:pPr>
      <w:r>
        <w:t xml:space="preserve">В границы территории садоводства запрещено включать земельные участки, принадлежащие лицам, не являющимся учредителями товарищества, за исключением </w:t>
      </w:r>
      <w:r>
        <w:t>земли и (или) земельные участки, находящиеся в государственной или муниципальной собственности,</w:t>
      </w:r>
    </w:p>
    <w:p w14:paraId="1B020000">
      <w:pPr>
        <w:pStyle w:val="Style_4"/>
        <w:numPr>
          <w:ilvl w:val="1"/>
          <w:numId w:val="1"/>
        </w:numPr>
      </w:pPr>
      <w:r>
        <w:t>Садовый земельный участок может быть включен в границы только одной территории садоводства.</w:t>
      </w:r>
    </w:p>
    <w:p w14:paraId="1C020000">
      <w:pPr>
        <w:pStyle w:val="Style_3"/>
      </w:pPr>
      <w:r>
        <w:t>Право собственности на имущество общего пользования</w:t>
      </w:r>
    </w:p>
    <w:p w14:paraId="1D020000">
      <w:pPr>
        <w:pStyle w:val="Style_4"/>
        <w:numPr>
          <w:ilvl w:val="1"/>
          <w:numId w:val="1"/>
        </w:numPr>
      </w:pPr>
      <w:r>
        <w:t xml:space="preserve">Имущество общего пользования (земли общего назначения), расположенное в границах территории садоводства, являющееся недвижимым имуществом, созданное (создаваемое), приобретенное после дня вступления в силу действующего федерального закона о ведении гражданами садоводства,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w:t>
      </w:r>
      <w:r>
        <w:t xml:space="preserve">пропорционально площади этих участков. </w:t>
      </w:r>
    </w:p>
    <w:p w14:paraId="1E020000">
      <w:pPr>
        <w:pStyle w:val="Style_4"/>
        <w:numPr>
          <w:ilvl w:val="1"/>
          <w:numId w:val="1"/>
        </w:numPr>
      </w:pPr>
      <w:r>
        <w:t>Иное недвижимое имущество (</w:t>
      </w:r>
      <w:r>
        <w:t>скважина, водонапорная башня</w:t>
      </w:r>
      <w:r>
        <w:t>, сторожка</w:t>
      </w:r>
      <w:r>
        <w:t xml:space="preserve"> / помещение правления</w:t>
      </w:r>
      <w:r>
        <w:t xml:space="preserve">, КТП т д.р. за исключением земель общего назначения),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внесенным денежным средствам на его создание (приобретение). Ведется реестр собственников земельных участков сдавших целевые взносы на ремонт, приобретение, постройку и содержание данного имущества. </w:t>
      </w:r>
    </w:p>
    <w:p w14:paraId="1F020000">
      <w:pPr>
        <w:pStyle w:val="Style_4"/>
        <w:numPr>
          <w:ilvl w:val="1"/>
          <w:numId w:val="1"/>
        </w:numPr>
      </w:pPr>
      <w: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действующим Федеральным законом РФ, регламентирующим вопросы государственной регистрации недвижимости.</w:t>
      </w:r>
    </w:p>
    <w:p w14:paraId="20020000">
      <w:pPr>
        <w:pStyle w:val="Style_4"/>
        <w:numPr>
          <w:ilvl w:val="1"/>
          <w:numId w:val="1"/>
        </w:numPr>
      </w:pPr>
      <w:r>
        <w:t>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при условии принятия такого решения общим собранием членов товарищества в соответствии с требованиями статьи 9 Устава. Передача указанного имущества в соответствии с настоящей частью не является дарением.</w:t>
      </w:r>
    </w:p>
    <w:p w14:paraId="21020000">
      <w:pPr>
        <w:pStyle w:val="Style_4"/>
        <w:numPr>
          <w:ilvl w:val="1"/>
          <w:numId w:val="1"/>
        </w:numPr>
      </w:pPr>
      <w:r>
        <w:t>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p>
    <w:p w14:paraId="22020000">
      <w:pPr>
        <w:pStyle w:val="Style_4"/>
        <w:numPr>
          <w:ilvl w:val="1"/>
          <w:numId w:val="1"/>
        </w:numPr>
      </w:pPr>
      <w:r>
        <w:t>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14:paraId="23020000">
      <w:pPr>
        <w:pStyle w:val="Style_4"/>
        <w:numPr>
          <w:ilvl w:val="1"/>
          <w:numId w:val="1"/>
        </w:numPr>
      </w:pPr>
      <w:r>
        <w:t>Собственник садового земельного участка, расположенного в границах территории садоводства, не вправе:</w:t>
      </w:r>
    </w:p>
    <w:p w14:paraId="24020000">
      <w:pPr>
        <w:pStyle w:val="Style_4"/>
        <w:numPr>
          <w:ilvl w:val="2"/>
          <w:numId w:val="1"/>
        </w:numPr>
      </w:pPr>
      <w:r>
        <w:t>осуществлять выдел в натуре своей доли в праве общей собственности на имущество общего пользования;</w:t>
      </w:r>
    </w:p>
    <w:p w14:paraId="25020000">
      <w:pPr>
        <w:pStyle w:val="Style_4"/>
        <w:numPr>
          <w:ilvl w:val="2"/>
          <w:numId w:val="1"/>
        </w:numPr>
      </w:pPr>
      <w: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14:paraId="26020000">
      <w:pPr>
        <w:pStyle w:val="Style_4"/>
        <w:numPr>
          <w:ilvl w:val="1"/>
          <w:numId w:val="1"/>
        </w:numPr>
      </w:pPr>
      <w:r>
        <w:t>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p>
    <w:p w14:paraId="27020000">
      <w:pPr>
        <w:pStyle w:val="Style_4"/>
        <w:numPr>
          <w:ilvl w:val="1"/>
          <w:numId w:val="1"/>
        </w:numPr>
      </w:pPr>
      <w:r>
        <w:t>Имущество общего пользования (автомобильные дороги, объекты электросетевого хозяйства, водоснабжения, связи и другие объекты),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p>
    <w:p w14:paraId="28020000">
      <w:pPr>
        <w:pStyle w:val="Style_4"/>
        <w:numPr>
          <w:ilvl w:val="2"/>
          <w:numId w:val="1"/>
        </w:numPr>
      </w:pPr>
      <w:r>
        <w:t>решение о передаче указанного имущества принято общим собранием членов товарищества;</w:t>
      </w:r>
    </w:p>
    <w:p w14:paraId="29020000">
      <w:pPr>
        <w:pStyle w:val="Style_4"/>
        <w:numPr>
          <w:ilvl w:val="2"/>
          <w:numId w:val="1"/>
        </w:numPr>
      </w:pPr>
      <w:r>
        <w:t>в соответствии с федеральным законом указанное имущество может находиться в государственной или муниципальной собственности;</w:t>
      </w:r>
    </w:p>
    <w:p w14:paraId="2A020000">
      <w:pPr>
        <w:pStyle w:val="Style_4"/>
        <w:numPr>
          <w:ilvl w:val="2"/>
          <w:numId w:val="1"/>
        </w:numPr>
      </w:pPr>
      <w: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получено согласие таких лиц на осуществление указанной передачи.</w:t>
      </w:r>
    </w:p>
    <w:p w14:paraId="2B020000">
      <w:pPr>
        <w:pStyle w:val="Style_4"/>
        <w:numPr>
          <w:ilvl w:val="1"/>
          <w:numId w:val="1"/>
        </w:numPr>
      </w:pPr>
      <w:r>
        <w:t>Имущество общего пользования, расположенное в границах территории садоводства,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14:paraId="2C020000">
      <w:pPr>
        <w:pStyle w:val="Style_4"/>
        <w:numPr>
          <w:ilvl w:val="2"/>
          <w:numId w:val="1"/>
        </w:numPr>
      </w:pPr>
      <w:r>
        <w:t>решение о передаче указанного имущества принято общим собранием членов товарищества;</w:t>
      </w:r>
    </w:p>
    <w:p w14:paraId="2D020000">
      <w:pPr>
        <w:pStyle w:val="Style_4"/>
        <w:numPr>
          <w:ilvl w:val="2"/>
          <w:numId w:val="1"/>
        </w:numPr>
      </w:pPr>
      <w:r>
        <w:t>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получено согласие таких лиц на осуществление данной передачи;</w:t>
      </w:r>
    </w:p>
    <w:p w14:paraId="2E020000">
      <w:pPr>
        <w:pStyle w:val="Style_4"/>
        <w:numPr>
          <w:ilvl w:val="2"/>
          <w:numId w:val="1"/>
        </w:numPr>
      </w:pPr>
      <w:r>
        <w:t>передача указанного имущества осуществляется при условии его дальнейшего использования для нужд товарищества и правообладателей садовых земельных участков, расположенных в границах территории садоводства.</w:t>
      </w:r>
    </w:p>
    <w:p w14:paraId="2F020000">
      <w:pPr>
        <w:pStyle w:val="Style_4"/>
        <w:numPr>
          <w:ilvl w:val="1"/>
          <w:numId w:val="1"/>
        </w:numPr>
      </w:pPr>
      <w:r>
        <w:t>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14:paraId="30020000">
      <w:pPr>
        <w:pStyle w:val="Style_3"/>
      </w:pPr>
      <w:r>
        <w:t>Реорганизация товарищества</w:t>
      </w:r>
    </w:p>
    <w:p w14:paraId="31020000">
      <w:pPr>
        <w:pStyle w:val="Style_4"/>
        <w:numPr>
          <w:ilvl w:val="1"/>
          <w:numId w:val="1"/>
        </w:numPr>
      </w:pPr>
      <w:r>
        <w:t>Реорганизация товарищества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товарищества на основании Гражданского кодекса Российской Федерации, действующего федерального закона о ведении гражданами садоводства и других федеральных законов.</w:t>
      </w:r>
    </w:p>
    <w:p w14:paraId="32020000">
      <w:pPr>
        <w:pStyle w:val="Style_4"/>
        <w:numPr>
          <w:ilvl w:val="1"/>
          <w:numId w:val="1"/>
        </w:numPr>
      </w:pPr>
      <w:r>
        <w:t>Садоводческое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14:paraId="33020000">
      <w:pPr>
        <w:pStyle w:val="Style_4"/>
        <w:numPr>
          <w:ilvl w:val="1"/>
          <w:numId w:val="1"/>
        </w:numPr>
      </w:pPr>
      <w:r>
        <w:t>При реорганизации товарищества вносятся соответствующие изменения в его Устав или принимается новый Устав. Члены реорганизованного товарищества становятся членами вновь создаваемого некоммерческого объединения.</w:t>
      </w:r>
    </w:p>
    <w:p w14:paraId="34020000">
      <w:pPr>
        <w:pStyle w:val="Style_4"/>
        <w:numPr>
          <w:ilvl w:val="1"/>
          <w:numId w:val="1"/>
        </w:numPr>
      </w:pPr>
      <w:r>
        <w:t>При реорганизации товарищества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товарищества перед его кредиторами и должниками.</w:t>
      </w:r>
    </w:p>
    <w:p w14:paraId="35020000">
      <w:pPr>
        <w:pStyle w:val="Style_4"/>
        <w:numPr>
          <w:ilvl w:val="1"/>
          <w:numId w:val="1"/>
        </w:numPr>
      </w:pPr>
      <w:r>
        <w:t>Передаточный акт или разделительный баланс товарищества утверждается общим собранием членов товарищества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товарищества.</w:t>
      </w:r>
    </w:p>
    <w:p w14:paraId="36020000">
      <w:pPr>
        <w:pStyle w:val="Style_4"/>
        <w:numPr>
          <w:ilvl w:val="1"/>
          <w:numId w:val="1"/>
        </w:numPr>
      </w:pPr>
      <w:r>
        <w:t>Если разделительный баланс товарищества не даёт возможности определить его правопреемника, вновь возникшие юридические лица несут солидарную ответственность по обязательствам реорганизованного либо реорганизуемого товарищества перед его кредиторами.</w:t>
      </w:r>
    </w:p>
    <w:p w14:paraId="37020000">
      <w:pPr>
        <w:pStyle w:val="Style_4"/>
        <w:numPr>
          <w:ilvl w:val="1"/>
          <w:numId w:val="1"/>
        </w:numPr>
      </w:pPr>
      <w:r>
        <w:t>Товарищество считается реорганизованным с момента государственной регистрации вновь создаваемого некоммерческого объединения, за исключением случаев реорганизации в форме присоединения.</w:t>
      </w:r>
    </w:p>
    <w:p w14:paraId="38020000">
      <w:pPr>
        <w:pStyle w:val="Style_4"/>
        <w:numPr>
          <w:ilvl w:val="1"/>
          <w:numId w:val="1"/>
        </w:numPr>
      </w:pPr>
      <w:r>
        <w:t>При государственной регистрации товарищества в форме присоединения к нему другого садоводческого некоммерческого объединения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объединения.</w:t>
      </w:r>
    </w:p>
    <w:p w14:paraId="39020000">
      <w:pPr>
        <w:pStyle w:val="Style_4"/>
        <w:numPr>
          <w:ilvl w:val="1"/>
          <w:numId w:val="1"/>
        </w:numPr>
      </w:pPr>
      <w:r>
        <w:t>Государственная регистрация вновь созданных в результате реорганизации товариществ и внесение в единый государственный реестр юридических лиц записей о прекращении деятельности реорганизованных садоводческих некоммерческих объединений осуществляются в порядке, установленном законом о государственной регистрации юридических лиц.</w:t>
      </w:r>
    </w:p>
    <w:p w14:paraId="3A020000">
      <w:pPr>
        <w:pStyle w:val="Style_3"/>
      </w:pPr>
      <w:r>
        <w:t>Ликвидация товарищества</w:t>
      </w:r>
    </w:p>
    <w:p w14:paraId="3B020000">
      <w:pPr>
        <w:pStyle w:val="Style_4"/>
        <w:numPr>
          <w:ilvl w:val="1"/>
          <w:numId w:val="1"/>
        </w:numPr>
      </w:pPr>
      <w:r>
        <w:t>Ликвидация товарищества осуществляется в порядке, предусмотренном Гражданским кодексом РФ, действующим федеральным законом о ведении гражданами садоводства и другими федеральными законами.</w:t>
      </w:r>
    </w:p>
    <w:p w14:paraId="3C020000">
      <w:pPr>
        <w:pStyle w:val="Style_4"/>
        <w:numPr>
          <w:ilvl w:val="1"/>
          <w:numId w:val="1"/>
        </w:numPr>
      </w:pPr>
      <w:r>
        <w:t>Требование о ликвидации товарищества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p>
    <w:p w14:paraId="3D020000">
      <w:pPr>
        <w:pStyle w:val="Style_4"/>
        <w:numPr>
          <w:ilvl w:val="1"/>
          <w:numId w:val="1"/>
        </w:numPr>
      </w:pPr>
      <w: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3E020000">
      <w:pPr>
        <w:pStyle w:val="Style_4"/>
        <w:numPr>
          <w:ilvl w:val="1"/>
          <w:numId w:val="1"/>
        </w:numPr>
      </w:pPr>
      <w:r>
        <w:t>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3F020000">
      <w:pPr>
        <w:pStyle w:val="Style_4"/>
        <w:numPr>
          <w:ilvl w:val="1"/>
          <w:numId w:val="1"/>
        </w:numPr>
      </w:pPr>
      <w:r>
        <w:t>В случае несоблюдения требования к количеству членов товарищества (количество членов товарищества не может быть менее семи),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случае, если садовые земельные участки, находящиеся в государственной или муниципальной собственности и расположенные в границах территории садоводства,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правообладателя садового земельного участка, расположенного в границах территории садоводства.</w:t>
      </w:r>
    </w:p>
    <w:p w14:paraId="40020000">
      <w:pPr>
        <w:pStyle w:val="Style_4"/>
        <w:numPr>
          <w:ilvl w:val="1"/>
          <w:numId w:val="1"/>
        </w:numPr>
      </w:pPr>
      <w:r>
        <w:t>Порядок ликвидации товарищества:</w:t>
      </w:r>
    </w:p>
    <w:p w14:paraId="41020000">
      <w:pPr>
        <w:pStyle w:val="Style_4"/>
        <w:numPr>
          <w:ilvl w:val="2"/>
          <w:numId w:val="1"/>
        </w:numPr>
      </w:pPr>
      <w:r>
        <w:t>общее собрание членов товарищества, либо принявший решение о его ликвидации орган назначает по согласованию с органом, осуществляющим государственную регистрацию юридических лиц, ликвидационную комиссию и определяет в соответствии с Гражданским кодексом и действующим федеральным законом о ведении гражданами садоводства порядок и сроки ликвидации товарищества;</w:t>
      </w:r>
    </w:p>
    <w:p w14:paraId="42020000">
      <w:pPr>
        <w:pStyle w:val="Style_4"/>
        <w:numPr>
          <w:ilvl w:val="2"/>
          <w:numId w:val="1"/>
        </w:numPr>
      </w:pPr>
      <w:r>
        <w:t>с момента назначения ликвидационной комиссии к ней переходят полномочия на управление делами товарищества. Ликвидационная комиссия от имени товарищества выступает его полномочным представителем в органах государственной власти, органах местного самоуправления, в суде;</w:t>
      </w:r>
    </w:p>
    <w:p w14:paraId="43020000">
      <w:pPr>
        <w:pStyle w:val="Style_4"/>
        <w:numPr>
          <w:ilvl w:val="2"/>
          <w:numId w:val="1"/>
        </w:numPr>
      </w:pPr>
      <w:r>
        <w:t>орган, осуществляющий государственную регистрацию юридических лиц, вносит в единый государственный реестр юридических лиц сведения о том, что товарищество находится в процессе ликвидации;</w:t>
      </w:r>
    </w:p>
    <w:p w14:paraId="44020000">
      <w:pPr>
        <w:pStyle w:val="Style_4"/>
        <w:numPr>
          <w:ilvl w:val="2"/>
          <w:numId w:val="1"/>
        </w:numPr>
      </w:pPr>
      <w: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товарищества, порядке и сроке предъявления требований кредиторов товарищества. Срок предъявления требований кредиторов не может быть менее чем два месяца с момента публикации сообщения о ликвидации товарищества;</w:t>
      </w:r>
    </w:p>
    <w:p w14:paraId="45020000">
      <w:pPr>
        <w:pStyle w:val="Style_4"/>
        <w:numPr>
          <w:ilvl w:val="2"/>
          <w:numId w:val="1"/>
        </w:numPr>
      </w:pPr>
      <w:r>
        <w:t>ликвидационная комиссия принимает меры по выявлению кредитов и получению дебиторской задолженности, а также уведомляет в письменной форме кредиторов о ликвидации товарищества;</w:t>
      </w:r>
    </w:p>
    <w:p w14:paraId="46020000">
      <w:pPr>
        <w:pStyle w:val="Style_4"/>
        <w:numPr>
          <w:ilvl w:val="2"/>
          <w:numId w:val="1"/>
        </w:numPr>
      </w:pPr>
      <w:r>
        <w:t>по окончании срока предъявления требований кредиторов товарищества ликвидационная комиссия составляет промежуточный ликвидационный баланс, который содержит сведения о наличии земли и другого имущества общего пользования товарищества, перечне предъявленных кредиторами требований и результатах их рассмотрения. Промежуточный ликвидационный баланс утверждается общим собранием членов товарищества либо принявшим решение о его ликвидации органом;</w:t>
      </w:r>
    </w:p>
    <w:p w14:paraId="47020000">
      <w:pPr>
        <w:pStyle w:val="Style_4"/>
        <w:numPr>
          <w:ilvl w:val="2"/>
          <w:numId w:val="1"/>
        </w:numPr>
      </w:pPr>
      <w:r>
        <w:t>после принятия решения о ликвидации товарищества его члены обязаны погасить полностью задолженность по взносам в размерах и в сроки, которые установлены общим собранием членов товарищества;</w:t>
      </w:r>
    </w:p>
    <w:p w14:paraId="48020000">
      <w:pPr>
        <w:pStyle w:val="Style_4"/>
        <w:numPr>
          <w:ilvl w:val="2"/>
          <w:numId w:val="1"/>
        </w:numPr>
      </w:pPr>
      <w:r>
        <w:t>распоряжение земельным участком товарищества осуществляется в порядке, установленном законодательством РФ и законодательством Московской области;</w:t>
      </w:r>
    </w:p>
    <w:p w14:paraId="49020000">
      <w:pPr>
        <w:pStyle w:val="Style_4"/>
        <w:numPr>
          <w:ilvl w:val="2"/>
          <w:numId w:val="1"/>
        </w:numPr>
      </w:pPr>
      <w:r>
        <w:t>выплата средств кредиторами товарищества производится ликвидационной комиссией в порядке очередности, установленной Гражданским кодексом РФ, и в соответствии с промежуточным ликвидационным балансом, начиная со дня его утверждения;</w:t>
      </w:r>
    </w:p>
    <w:p w14:paraId="4A020000">
      <w:pPr>
        <w:pStyle w:val="Style_4"/>
        <w:numPr>
          <w:ilvl w:val="2"/>
          <w:numId w:val="1"/>
        </w:numPr>
      </w:pPr>
      <w:r>
        <w:t>после завершения расчетов с кредиторами ликвидационная комиссия составляет ликвидационный баланс, который утверждает общее собрание членов товарищества либо принявший решение о ликвидации товарищества орган.</w:t>
      </w:r>
    </w:p>
    <w:p w14:paraId="4B020000">
      <w:pPr>
        <w:pStyle w:val="Style_4"/>
        <w:numPr>
          <w:ilvl w:val="1"/>
          <w:numId w:val="1"/>
        </w:numPr>
      </w:pPr>
      <w:r>
        <w:t>Ликвидация товарищества считается завершенной, а товарищество прекратившим существование - после внесения об этом записи в единый государственный реестр юридических лиц, и орган, осуществляющий государственную регистрацию юридических лиц, сообщает о ликвидации товарищества в органах печати, в которых публикуются данные о государственной регистрации юридических лиц.</w:t>
      </w:r>
    </w:p>
    <w:p w14:paraId="4C020000">
      <w:pPr>
        <w:pStyle w:val="Style_4"/>
        <w:numPr>
          <w:ilvl w:val="1"/>
          <w:numId w:val="1"/>
        </w:numPr>
      </w:pPr>
      <w:r>
        <w:t>Документы и бухгалтерская отчетность ликвидируемого товарищества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товарищества и его кредиторов, а также выдавать по их просьбе необходимые копии, выписки и справки.</w:t>
      </w:r>
    </w:p>
    <w:p w14:paraId="4D020000">
      <w:pPr>
        <w:pStyle w:val="Style_4"/>
        <w:numPr>
          <w:ilvl w:val="1"/>
          <w:numId w:val="1"/>
        </w:numPr>
      </w:pPr>
      <w:r>
        <w:t>Запись о прекращении деятельности садоводческого некоммерческого объединения вносится органом, осуществляющим государственную регистрацию юридических лиц, в порядке, предусмотренном федеральным законом о государственной регистрации юридических лиц</w:t>
      </w:r>
    </w:p>
    <w:p w14:paraId="4E020000"/>
    <w:sectPr>
      <w:footerReference r:id="rId1" w:type="default"/>
      <w:footerReference r:id="rId2" w:type="first"/>
      <w:footerReference r:id="rId3" w:type="even"/>
      <w:pgSz w:h="16838" w:orient="portrait" w:w="11906"/>
      <w:pgMar w:bottom="1134" w:footer="708" w:gutter="0" w:header="0"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4940" cy="184785"/>
              <wp:wrapNone/>
              <wp:docPr hidden="false" id="1" name="Picture 1"/>
              <a:graphic>
                <a:graphicData uri="http://schemas.microsoft.com/office/word/2010/wordprocessingShape">
                  <wps:wsp>
                    <wps:cNvSpPr txBox="false"/>
                    <wps:spPr>
                      <a:xfrm flipH="false" flipV="false" rot="0">
                        <a:off x="0" y="0"/>
                        <a:ext cx="154940" cy="184785"/>
                      </a:xfrm>
                      <a:prstGeom prst="rect">
                        <a:avLst/>
                      </a:prstGeom>
                      <a:noFill/>
                      <a:ln w="0">
                        <a:noFill/>
                      </a:ln>
                    </wps:spPr>
                    <wps:txbx>
                      <w:txbxContent>
                        <w:p w14:paraId="02000000">
                          <w:pPr>
                            <w:pStyle w:val="Style_1"/>
                            <w:rPr>
                              <w:rStyle w:val="Style_2_ch"/>
                              <w:rFonts w:asciiTheme="minorAscii" w:hAnsiTheme="minorHAnsi"/>
                              <w:color w:val="000000"/>
                              <w:sz w:val="24"/>
                            </w:rPr>
                          </w:pPr>
                          <w:r>
                            <w:rPr>
                              <w:rStyle w:val="Style_2_ch"/>
                              <w:rFonts w:asciiTheme="minorAscii" w:hAnsiTheme="minorHAnsi"/>
                              <w:color w:val="000000"/>
                              <w:sz w:val="24"/>
                            </w:rPr>
                            <w:fldChar w:fldCharType="begin"/>
                          </w:r>
                          <w:r>
                            <w:rPr>
                              <w:rStyle w:val="Style_2_ch"/>
                              <w:rFonts w:asciiTheme="minorAscii" w:hAnsiTheme="minorHAnsi"/>
                              <w:color w:val="000000"/>
                              <w:sz w:val="24"/>
                            </w:rPr>
                            <w:instrText xml:space="preserve">PAGE </w:instrText>
                          </w:r>
                          <w:r>
                            <w:rPr>
                              <w:rStyle w:val="Style_2_ch"/>
                              <w:rFonts w:asciiTheme="minorAscii" w:hAnsiTheme="minorHAnsi"/>
                              <w:color w:val="000000"/>
                              <w:sz w:val="24"/>
                            </w:rPr>
                            <w:fldChar w:fldCharType="separate"/>
                          </w:r>
                          <w:r>
                            <w:rPr>
                              <w:rStyle w:val="Style_2_ch"/>
                              <w:rFonts w:asciiTheme="minorAscii" w:hAnsiTheme="minorHAnsi"/>
                              <w:color w:val="000000"/>
                              <w:sz w:val="24"/>
                            </w:rPr>
                            <w:t xml:space="preserve"> </w:t>
                          </w:r>
                          <w:r>
                            <w:rPr>
                              <w:rStyle w:val="Style_2_ch"/>
                              <w:rFonts w:asciiTheme="minorAscii" w:hAnsiTheme="minorHAnsi"/>
                              <w:color w:val="000000"/>
                              <w:sz w:val="24"/>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None/>
              <wp:docPr hidden="false" id="2" name="Picture 2"/>
              <a:graphic>
                <a:graphicData uri="http://schemas.microsoft.com/office/word/2010/wordprocessingShape">
                  <wps:wsp>
                    <wps:cNvSpPr txBox="false"/>
                    <wps:spPr>
                      <a:xfrm flipH="false" flipV="false" rot="0">
                        <a:off x="0" y="0"/>
                        <a:ext cx="14605" cy="14605"/>
                      </a:xfrm>
                      <a:prstGeom prst="rect">
                        <a:avLst/>
                      </a:prstGeom>
                      <a:noFill/>
                      <a:ln w="0">
                        <a:noFill/>
                      </a:ln>
                    </wps:spPr>
                    <wps:txbx>
                      <w:txbxContent>
                        <w:p w14:paraId="05000000">
                          <w:pPr>
                            <w:pStyle w:val="Style_1"/>
                            <w:rPr>
                              <w:rStyle w:val="Style_2_ch"/>
                              <w:rFonts w:asciiTheme="minorAscii" w:hAnsiTheme="minorHAnsi"/>
                              <w:color w:val="000000"/>
                              <w:sz w:val="24"/>
                            </w:rPr>
                          </w:pPr>
                          <w:r>
                            <w:rPr>
                              <w:rStyle w:val="Style_2_ch"/>
                              <w:rFonts w:asciiTheme="minorAscii" w:hAnsiTheme="minorHAnsi"/>
                              <w:color w:val="000000"/>
                              <w:sz w:val="24"/>
                            </w:rPr>
                            <w:fldChar w:fldCharType="begin"/>
                          </w:r>
                          <w:r>
                            <w:rPr>
                              <w:rStyle w:val="Style_2_ch"/>
                              <w:rFonts w:asciiTheme="minorAscii" w:hAnsiTheme="minorHAnsi"/>
                              <w:color w:val="000000"/>
                              <w:sz w:val="24"/>
                            </w:rPr>
                            <w:instrText xml:space="preserve">PAGE </w:instrText>
                          </w:r>
                          <w:r>
                            <w:rPr>
                              <w:rStyle w:val="Style_2_ch"/>
                              <w:rFonts w:asciiTheme="minorAscii" w:hAnsiTheme="minorHAnsi"/>
                              <w:color w:val="000000"/>
                              <w:sz w:val="24"/>
                            </w:rPr>
                            <w:fldChar w:fldCharType="separate"/>
                          </w:r>
                          <w:r>
                            <w:rPr>
                              <w:rStyle w:val="Style_2_ch"/>
                              <w:rFonts w:asciiTheme="minorAscii" w:hAnsiTheme="minorHAnsi"/>
                              <w:color w:val="000000"/>
                              <w:sz w:val="24"/>
                            </w:rPr>
                            <w:t xml:space="preserve"> </w:t>
                          </w:r>
                          <w:r>
                            <w:rPr>
                              <w:rStyle w:val="Style_2_ch"/>
                              <w:rFonts w:asciiTheme="minorAscii" w:hAnsiTheme="minorHAnsi"/>
                              <w:color w:val="000000"/>
                              <w:sz w:val="24"/>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
      <w:lvlText w:val="%1."/>
      <w:lvlJc w:val="left"/>
      <w:pPr>
        <w:tabs>
          <w:tab w:leader="none" w:pos="0" w:val="left"/>
        </w:tabs>
        <w:ind w:firstLine="0" w:left="0"/>
      </w:pPr>
    </w:lvl>
    <w:lvl w:ilvl="1">
      <w:start w:val="1"/>
      <w:numFmt w:val="decimal"/>
      <w:lvlText w:val="%1.%2."/>
      <w:lvlJc w:val="left"/>
      <w:pPr>
        <w:tabs>
          <w:tab w:leader="none" w:pos="0" w:val="left"/>
        </w:tabs>
        <w:ind w:hanging="284" w:left="284"/>
      </w:pPr>
    </w:lvl>
    <w:lvl w:ilvl="2">
      <w:start w:val="1"/>
      <w:numFmt w:val="decimal"/>
      <w:lvlText w:val="%3)"/>
      <w:lvlJc w:val="left"/>
      <w:pPr>
        <w:tabs>
          <w:tab w:leader="none" w:pos="0" w:val="left"/>
        </w:tabs>
        <w:ind w:firstLine="0" w:left="284"/>
      </w:pPr>
    </w:lvl>
    <w:lvl w:ilvl="3">
      <w:start w:val="1"/>
      <w:numFmt w:val="decimal"/>
      <w:lvlText w:val="-"/>
      <w:lvlJc w:val="left"/>
      <w:pPr>
        <w:tabs>
          <w:tab w:leader="none" w:pos="0" w:val="left"/>
        </w:tabs>
        <w:ind w:firstLine="0" w:left="567"/>
      </w:pPr>
    </w:lvl>
    <w:lvl w:ilvl="4">
      <w:start w:val="1"/>
      <w:numFmt w:val="decimal"/>
      <w:lvlText w:val="%1.%2.%3.%4.%5."/>
      <w:lvlJc w:val="left"/>
      <w:pPr>
        <w:tabs>
          <w:tab w:leader="none" w:pos="0" w:val="left"/>
        </w:tabs>
        <w:ind w:hanging="792" w:left="2232"/>
      </w:pPr>
    </w:lvl>
    <w:lvl w:ilvl="5">
      <w:start w:val="1"/>
      <w:numFmt w:val="decimal"/>
      <w:lvlText w:val="%1.%2.%3.%4.%5.%6."/>
      <w:lvlJc w:val="left"/>
      <w:pPr>
        <w:tabs>
          <w:tab w:leader="none" w:pos="0" w:val="left"/>
        </w:tabs>
        <w:ind w:hanging="936" w:left="2736"/>
      </w:pPr>
    </w:lvl>
    <w:lvl w:ilvl="6">
      <w:start w:val="1"/>
      <w:numFmt w:val="decimal"/>
      <w:lvlText w:val="%1.%2.%3.%4.%5.%6.%7."/>
      <w:lvlJc w:val="left"/>
      <w:pPr>
        <w:tabs>
          <w:tab w:leader="none" w:pos="0" w:val="left"/>
        </w:tabs>
        <w:ind w:hanging="1080" w:left="3240"/>
      </w:pPr>
    </w:lvl>
    <w:lvl w:ilvl="7">
      <w:start w:val="1"/>
      <w:numFmt w:val="decimal"/>
      <w:lvlText w:val="%1.%2.%3.%4.%5.%6.%7.%8."/>
      <w:lvlJc w:val="left"/>
      <w:pPr>
        <w:tabs>
          <w:tab w:leader="none" w:pos="0" w:val="left"/>
        </w:tabs>
        <w:ind w:hanging="1224" w:left="3744"/>
      </w:pPr>
    </w:lvl>
    <w:lvl w:ilvl="8">
      <w:start w:val="1"/>
      <w:numFmt w:val="decimal"/>
      <w:lvlText w:val="%1.%2.%3.%4.%5.%6.%7.%8.%9."/>
      <w:lvlJc w:val="left"/>
      <w:pPr>
        <w:tabs>
          <w:tab w:leader="none" w:pos="0" w:val="left"/>
        </w:tabs>
        <w:ind w:hanging="1440" w:left="43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Колонтитул"/>
    <w:basedOn w:val="Style_5"/>
    <w:link w:val="Style_12_ch"/>
  </w:style>
  <w:style w:styleId="Style_12_ch" w:type="character">
    <w:name w:val="Колонтитул"/>
    <w:basedOn w:val="Style_5_ch"/>
    <w:link w:val="Style_12"/>
  </w:style>
  <w:style w:styleId="Style_13" w:type="paragraph">
    <w:name w:val="Default Paragraph Font"/>
    <w:link w:val="Style_13_ch"/>
  </w:style>
  <w:style w:styleId="Style_13_ch" w:type="character">
    <w:name w:val="Default Paragraph Font"/>
    <w:link w:val="Style_13"/>
  </w:style>
  <w:style w:styleId="Style_14" w:type="paragraph">
    <w:name w:val="toc 3"/>
    <w:next w:val="Style_5"/>
    <w:link w:val="Style_14_ch"/>
    <w:uiPriority w:val="39"/>
    <w:pPr>
      <w:ind w:firstLine="0" w:left="400"/>
    </w:pPr>
    <w:rPr>
      <w:rFonts w:ascii="XO Thames" w:hAnsi="XO Thames"/>
      <w:sz w:val="28"/>
    </w:rPr>
  </w:style>
  <w:style w:styleId="Style_14_ch" w:type="character">
    <w:name w:val="toc 3"/>
    <w:link w:val="Style_14"/>
    <w:rPr>
      <w:rFonts w:ascii="XO Thames" w:hAnsi="XO Thames"/>
      <w:sz w:val="28"/>
    </w:rPr>
  </w:style>
  <w:style w:styleId="Style_15" w:type="paragraph">
    <w:name w:val="Гиперссылка1"/>
    <w:link w:val="Style_15_ch"/>
    <w:rPr>
      <w:color w:val="0000FF"/>
      <w:u w:val="single"/>
    </w:rPr>
  </w:style>
  <w:style w:styleId="Style_15_ch" w:type="character">
    <w:name w:val="Гиперссылка1"/>
    <w:link w:val="Style_15"/>
    <w:rPr>
      <w:color w:val="0000FF"/>
      <w:u w:val="single"/>
    </w:rPr>
  </w:style>
  <w:style w:styleId="Style_16" w:type="paragraph">
    <w:name w:val="Знак примечания1"/>
    <w:basedOn w:val="Style_17"/>
    <w:link w:val="Style_16_ch"/>
    <w:rPr>
      <w:sz w:val="16"/>
    </w:rPr>
  </w:style>
  <w:style w:styleId="Style_16_ch" w:type="character">
    <w:name w:val="Знак примечания1"/>
    <w:basedOn w:val="Style_17_ch"/>
    <w:link w:val="Style_16"/>
    <w:rPr>
      <w:sz w:val="16"/>
    </w:rPr>
  </w:style>
  <w:style w:styleId="Style_18" w:type="paragraph">
    <w:name w:val="Содержимое врезки"/>
    <w:basedOn w:val="Style_5"/>
    <w:link w:val="Style_18_ch"/>
  </w:style>
  <w:style w:styleId="Style_18_ch" w:type="character">
    <w:name w:val="Содержимое врезки"/>
    <w:basedOn w:val="Style_5_ch"/>
    <w:link w:val="Style_18"/>
  </w:style>
  <w:style w:styleId="Style_19" w:type="paragraph">
    <w:name w:val="annotation subject"/>
    <w:basedOn w:val="Style_20"/>
    <w:next w:val="Style_20"/>
    <w:link w:val="Style_19_ch"/>
    <w:rPr>
      <w:b w:val="1"/>
    </w:rPr>
  </w:style>
  <w:style w:styleId="Style_19_ch" w:type="character">
    <w:name w:val="annotation subject"/>
    <w:basedOn w:val="Style_20_ch"/>
    <w:link w:val="Style_19"/>
    <w:rPr>
      <w:b w:val="1"/>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21" w:type="paragraph">
    <w:name w:val="index heading"/>
    <w:basedOn w:val="Style_5"/>
    <w:link w:val="Style_21_ch"/>
  </w:style>
  <w:style w:styleId="Style_21_ch" w:type="character">
    <w:name w:val="index heading"/>
    <w:basedOn w:val="Style_5_ch"/>
    <w:link w:val="Style_21"/>
  </w:style>
  <w:style w:styleId="Style_22" w:type="paragraph">
    <w:name w:val="heading 5"/>
    <w:next w:val="Style_5"/>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3" w:type="paragraph">
    <w:name w:val="heading 1"/>
    <w:basedOn w:val="Style_5"/>
    <w:next w:val="Style_5"/>
    <w:link w:val="Style_3_ch"/>
    <w:uiPriority w:val="9"/>
    <w:qFormat/>
    <w:pPr>
      <w:keepNext w:val="1"/>
      <w:keepLines w:val="1"/>
      <w:numPr>
        <w:numId w:val="1"/>
      </w:numPr>
      <w:spacing w:after="240" w:before="240"/>
      <w:ind/>
      <w:outlineLvl w:val="0"/>
    </w:pPr>
    <w:rPr>
      <w:color w:themeColor="text1" w:val="000000"/>
      <w:sz w:val="32"/>
    </w:rPr>
  </w:style>
  <w:style w:styleId="Style_3_ch" w:type="character">
    <w:name w:val="heading 1"/>
    <w:basedOn w:val="Style_5_ch"/>
    <w:link w:val="Style_3"/>
    <w:rPr>
      <w:color w:themeColor="text1" w:val="000000"/>
      <w:sz w:val="32"/>
    </w:rPr>
  </w:style>
  <w:style w:styleId="Style_20" w:type="paragraph">
    <w:name w:val="annotation text"/>
    <w:basedOn w:val="Style_5"/>
    <w:link w:val="Style_20_ch"/>
    <w:rPr>
      <w:sz w:val="20"/>
    </w:rPr>
  </w:style>
  <w:style w:styleId="Style_20_ch" w:type="character">
    <w:name w:val="annotation text"/>
    <w:basedOn w:val="Style_5_ch"/>
    <w:link w:val="Style_20"/>
    <w:rPr>
      <w:sz w:val="20"/>
    </w:rPr>
  </w:style>
  <w:style w:styleId="Style_17" w:type="paragraph">
    <w:name w:val="Основной шрифт абзаца1"/>
    <w:link w:val="Style_17_ch"/>
  </w:style>
  <w:style w:styleId="Style_17_ch" w:type="character">
    <w:name w:val="Основной шрифт абзаца1"/>
    <w:link w:val="Style_17"/>
  </w:style>
  <w:style w:styleId="Style_1" w:type="paragraph">
    <w:name w:val="footer"/>
    <w:basedOn w:val="Style_5"/>
    <w:link w:val="Style_1_ch"/>
    <w:pPr>
      <w:tabs>
        <w:tab w:leader="none" w:pos="4677" w:val="center"/>
        <w:tab w:leader="none" w:pos="9355" w:val="right"/>
      </w:tabs>
      <w:ind/>
    </w:pPr>
  </w:style>
  <w:style w:styleId="Style_1_ch" w:type="character">
    <w:name w:val="footer"/>
    <w:basedOn w:val="Style_5_ch"/>
    <w:link w:val="Style_1"/>
  </w:style>
  <w:style w:styleId="Style_2" w:type="paragraph">
    <w:name w:val="Номер страницы1"/>
    <w:basedOn w:val="Style_17"/>
    <w:link w:val="Style_2_ch"/>
  </w:style>
  <w:style w:styleId="Style_2_ch" w:type="character">
    <w:name w:val="Номер страницы1"/>
    <w:basedOn w:val="Style_17_ch"/>
    <w:link w:val="Style_2"/>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5"/>
    <w:link w:val="Style_25_ch"/>
    <w:uiPriority w:val="39"/>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5"/>
    <w:link w:val="Style_27_ch"/>
    <w:uiPriority w:val="39"/>
    <w:pPr>
      <w:ind w:firstLine="0" w:left="1600"/>
    </w:pPr>
    <w:rPr>
      <w:rFonts w:ascii="XO Thames" w:hAnsi="XO Thames"/>
      <w:sz w:val="28"/>
    </w:rPr>
  </w:style>
  <w:style w:styleId="Style_27_ch" w:type="character">
    <w:name w:val="toc 9"/>
    <w:link w:val="Style_27"/>
    <w:rPr>
      <w:rFonts w:ascii="XO Thames" w:hAnsi="XO Thames"/>
      <w:sz w:val="28"/>
    </w:rPr>
  </w:style>
  <w:style w:styleId="Style_28" w:type="paragraph">
    <w:name w:val="List"/>
    <w:basedOn w:val="Style_29"/>
    <w:link w:val="Style_28_ch"/>
  </w:style>
  <w:style w:styleId="Style_28_ch" w:type="character">
    <w:name w:val="List"/>
    <w:basedOn w:val="Style_29_ch"/>
    <w:link w:val="Style_28"/>
  </w:style>
  <w:style w:styleId="Style_30" w:type="paragraph">
    <w:name w:val="toc 8"/>
    <w:next w:val="Style_5"/>
    <w:link w:val="Style_30_ch"/>
    <w:uiPriority w:val="39"/>
    <w:pPr>
      <w:ind w:firstLine="0" w:left="1400"/>
    </w:pPr>
    <w:rPr>
      <w:rFonts w:ascii="XO Thames" w:hAnsi="XO Thames"/>
      <w:sz w:val="28"/>
    </w:rPr>
  </w:style>
  <w:style w:styleId="Style_30_ch" w:type="character">
    <w:name w:val="toc 8"/>
    <w:link w:val="Style_30"/>
    <w:rPr>
      <w:rFonts w:ascii="XO Thames" w:hAnsi="XO Thames"/>
      <w:sz w:val="28"/>
    </w:rPr>
  </w:style>
  <w:style w:styleId="Style_29" w:type="paragraph">
    <w:name w:val="Body Text"/>
    <w:basedOn w:val="Style_5"/>
    <w:link w:val="Style_29_ch"/>
    <w:pPr>
      <w:spacing w:after="140" w:line="276" w:lineRule="auto"/>
      <w:ind/>
    </w:pPr>
  </w:style>
  <w:style w:styleId="Style_29_ch" w:type="character">
    <w:name w:val="Body Text"/>
    <w:basedOn w:val="Style_5_ch"/>
    <w:link w:val="Style_29"/>
  </w:style>
  <w:style w:styleId="Style_31" w:type="paragraph">
    <w:name w:val="toc 5"/>
    <w:next w:val="Style_5"/>
    <w:link w:val="Style_31_ch"/>
    <w:uiPriority w:val="39"/>
    <w:pPr>
      <w:ind w:firstLine="0" w:left="800"/>
    </w:pPr>
    <w:rPr>
      <w:rFonts w:ascii="XO Thames" w:hAnsi="XO Thames"/>
      <w:sz w:val="28"/>
    </w:rPr>
  </w:style>
  <w:style w:styleId="Style_31_ch" w:type="character">
    <w:name w:val="toc 5"/>
    <w:link w:val="Style_31"/>
    <w:rPr>
      <w:rFonts w:ascii="XO Thames" w:hAnsi="XO Thames"/>
      <w:sz w:val="28"/>
    </w:rPr>
  </w:style>
  <w:style w:styleId="Style_32" w:type="paragraph">
    <w:name w:val="Обычный1"/>
    <w:link w:val="Style_32_ch"/>
  </w:style>
  <w:style w:styleId="Style_32_ch" w:type="character">
    <w:name w:val="Обычный1"/>
    <w:link w:val="Style_32"/>
  </w:style>
  <w:style w:styleId="Style_33" w:type="paragraph">
    <w:name w:val="Subtitle"/>
    <w:next w:val="Style_5"/>
    <w:link w:val="Style_33_ch"/>
    <w:uiPriority w:val="11"/>
    <w:qFormat/>
    <w:pPr>
      <w:ind/>
      <w:jc w:val="both"/>
    </w:pPr>
    <w:rPr>
      <w:rFonts w:ascii="XO Thames" w:hAnsi="XO Thames"/>
      <w:i w:val="1"/>
    </w:rPr>
  </w:style>
  <w:style w:styleId="Style_33_ch" w:type="character">
    <w:name w:val="Subtitle"/>
    <w:link w:val="Style_33"/>
    <w:rPr>
      <w:rFonts w:ascii="XO Thames" w:hAnsi="XO Thames"/>
      <w:i w:val="1"/>
    </w:rPr>
  </w:style>
  <w:style w:styleId="Style_34" w:type="paragraph">
    <w:name w:val="caption"/>
    <w:basedOn w:val="Style_5"/>
    <w:link w:val="Style_34_ch"/>
    <w:pPr>
      <w:spacing w:after="120" w:before="120"/>
      <w:ind/>
    </w:pPr>
    <w:rPr>
      <w:i w:val="1"/>
    </w:rPr>
  </w:style>
  <w:style w:styleId="Style_34_ch" w:type="character">
    <w:name w:val="caption"/>
    <w:basedOn w:val="Style_5_ch"/>
    <w:link w:val="Style_34"/>
    <w:rPr>
      <w:i w:val="1"/>
    </w:rPr>
  </w:style>
  <w:style w:styleId="Style_35" w:type="paragraph">
    <w:name w:val="Title"/>
    <w:basedOn w:val="Style_5"/>
    <w:next w:val="Style_29"/>
    <w:link w:val="Style_35_ch"/>
    <w:uiPriority w:val="10"/>
    <w:qFormat/>
    <w:pPr>
      <w:keepNext w:val="1"/>
      <w:spacing w:after="120" w:before="240"/>
      <w:ind/>
    </w:pPr>
    <w:rPr>
      <w:rFonts w:ascii="Liberation Sans" w:hAnsi="Liberation Sans"/>
      <w:sz w:val="28"/>
    </w:rPr>
  </w:style>
  <w:style w:styleId="Style_35_ch" w:type="character">
    <w:name w:val="Title"/>
    <w:basedOn w:val="Style_5_ch"/>
    <w:link w:val="Style_35"/>
    <w:rPr>
      <w:rFonts w:ascii="Liberation Sans" w:hAnsi="Liberation Sans"/>
      <w:sz w:val="28"/>
    </w:rPr>
  </w:style>
  <w:style w:styleId="Style_36" w:type="paragraph">
    <w:name w:val="heading 4"/>
    <w:next w:val="Style_5"/>
    <w:link w:val="Style_36_ch"/>
    <w:uiPriority w:val="9"/>
    <w:qFormat/>
    <w:pPr>
      <w:spacing w:after="120" w:before="120"/>
      <w:ind/>
      <w:jc w:val="both"/>
      <w:outlineLvl w:val="3"/>
    </w:pPr>
    <w:rPr>
      <w:rFonts w:ascii="XO Thames" w:hAnsi="XO Thames"/>
      <w:b w:val="1"/>
    </w:rPr>
  </w:style>
  <w:style w:styleId="Style_36_ch" w:type="character">
    <w:name w:val="heading 4"/>
    <w:link w:val="Style_36"/>
    <w:rPr>
      <w:rFonts w:ascii="XO Thames" w:hAnsi="XO Thames"/>
      <w:b w:val="1"/>
    </w:rPr>
  </w:style>
  <w:style w:styleId="Style_37" w:type="paragraph">
    <w:name w:val="heading 2"/>
    <w:next w:val="Style_5"/>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default="1" w:styleId="Style_3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2024-06-21T20:30:56Z</dcterms:modified>
</cp:coreProperties>
</file>